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94ED8" w:rsidRDefault="00194ED8" w:rsidP="00194ED8">
      <w:pPr>
        <w:jc w:val="center"/>
      </w:pPr>
      <w:r>
        <w:object w:dxaOrig="6732" w:dyaOrig="59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4pt;height:70.2pt" o:ole="">
            <v:imagedata r:id="rId8" o:title=""/>
          </v:shape>
          <o:OLEObject Type="Embed" ProgID="Acrobat.Document.11" ShapeID="_x0000_i1025" DrawAspect="Content" ObjectID="_1502107333" r:id="rId9"/>
        </w:object>
      </w:r>
    </w:p>
    <w:p w:rsidR="00710E14" w:rsidRDefault="00710E14" w:rsidP="00710E14">
      <w:pPr>
        <w:jc w:val="center"/>
        <w:rPr>
          <w:b/>
          <w:sz w:val="28"/>
          <w:szCs w:val="28"/>
        </w:rPr>
      </w:pPr>
      <w:r>
        <w:rPr>
          <w:b/>
          <w:sz w:val="28"/>
          <w:szCs w:val="28"/>
        </w:rPr>
        <w:t xml:space="preserve">EISD actions in response to the </w:t>
      </w:r>
    </w:p>
    <w:p w:rsidR="00710E14" w:rsidRDefault="00710E14" w:rsidP="00710E14">
      <w:pPr>
        <w:jc w:val="center"/>
        <w:rPr>
          <w:b/>
          <w:sz w:val="28"/>
          <w:szCs w:val="28"/>
        </w:rPr>
      </w:pPr>
    </w:p>
    <w:p w:rsidR="00710E14" w:rsidRDefault="00710E14" w:rsidP="00710E14">
      <w:pPr>
        <w:jc w:val="center"/>
        <w:rPr>
          <w:b/>
          <w:sz w:val="28"/>
          <w:szCs w:val="28"/>
        </w:rPr>
      </w:pPr>
      <w:r>
        <w:rPr>
          <w:b/>
          <w:noProof/>
          <w:sz w:val="28"/>
          <w:szCs w:val="28"/>
        </w:rPr>
        <w:drawing>
          <wp:inline distT="0" distB="0" distL="0" distR="0">
            <wp:extent cx="1476375" cy="1504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6375" cy="1504950"/>
                    </a:xfrm>
                    <a:prstGeom prst="rect">
                      <a:avLst/>
                    </a:prstGeom>
                    <a:noFill/>
                    <a:ln>
                      <a:noFill/>
                    </a:ln>
                  </pic:spPr>
                </pic:pic>
              </a:graphicData>
            </a:graphic>
          </wp:inline>
        </w:drawing>
      </w:r>
    </w:p>
    <w:p w:rsidR="00710E14" w:rsidRDefault="00710E14" w:rsidP="00710E14">
      <w:pPr>
        <w:jc w:val="center"/>
        <w:rPr>
          <w:b/>
          <w:sz w:val="28"/>
          <w:szCs w:val="28"/>
        </w:rPr>
      </w:pPr>
    </w:p>
    <w:p w:rsidR="00710E14" w:rsidRDefault="00710E14" w:rsidP="00710E14">
      <w:pPr>
        <w:jc w:val="center"/>
        <w:rPr>
          <w:b/>
          <w:sz w:val="28"/>
          <w:szCs w:val="28"/>
        </w:rPr>
      </w:pPr>
      <w:r>
        <w:rPr>
          <w:b/>
          <w:sz w:val="28"/>
          <w:szCs w:val="28"/>
        </w:rPr>
        <w:t>and</w:t>
      </w:r>
    </w:p>
    <w:p w:rsidR="00710E14" w:rsidRDefault="00710E14" w:rsidP="00710E14">
      <w:pPr>
        <w:jc w:val="center"/>
        <w:rPr>
          <w:b/>
          <w:sz w:val="28"/>
          <w:szCs w:val="28"/>
        </w:rPr>
      </w:pPr>
      <w:r>
        <w:rPr>
          <w:b/>
          <w:noProof/>
          <w:sz w:val="28"/>
          <w:szCs w:val="28"/>
        </w:rPr>
        <w:drawing>
          <wp:inline distT="0" distB="0" distL="0" distR="0">
            <wp:extent cx="3381375" cy="1590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1375" cy="1590675"/>
                    </a:xfrm>
                    <a:prstGeom prst="rect">
                      <a:avLst/>
                    </a:prstGeom>
                    <a:noFill/>
                    <a:ln>
                      <a:noFill/>
                    </a:ln>
                  </pic:spPr>
                </pic:pic>
              </a:graphicData>
            </a:graphic>
          </wp:inline>
        </w:drawing>
      </w:r>
    </w:p>
    <w:p w:rsidR="00710E14" w:rsidRDefault="00710E14" w:rsidP="00710E14">
      <w:pPr>
        <w:jc w:val="center"/>
        <w:rPr>
          <w:b/>
          <w:sz w:val="28"/>
          <w:szCs w:val="28"/>
        </w:rPr>
      </w:pPr>
      <w:r>
        <w:rPr>
          <w:b/>
          <w:sz w:val="28"/>
          <w:szCs w:val="28"/>
        </w:rPr>
        <w:t xml:space="preserve">Program </w:t>
      </w:r>
    </w:p>
    <w:p w:rsidR="00710E14" w:rsidRDefault="00490D92" w:rsidP="00710E14">
      <w:pPr>
        <w:rPr>
          <w:b/>
          <w:sz w:val="28"/>
          <w:szCs w:val="28"/>
        </w:rPr>
      </w:pPr>
      <w:r>
        <w:rPr>
          <w:b/>
          <w:sz w:val="28"/>
          <w:szCs w:val="28"/>
        </w:rPr>
        <w:t>With recommendations and information from</w:t>
      </w:r>
      <w:r w:rsidR="001554E8">
        <w:rPr>
          <w:b/>
          <w:sz w:val="28"/>
          <w:szCs w:val="28"/>
        </w:rPr>
        <w:t xml:space="preserve"> </w:t>
      </w:r>
      <w:r w:rsidR="00710E14">
        <w:rPr>
          <w:b/>
          <w:sz w:val="28"/>
          <w:szCs w:val="28"/>
        </w:rPr>
        <w:t>the Alamo Area Council of Governments (AACOG) the Texas Commission on Environmental Quality (TCEQ) and the Environmental Protection Agency (EPA)</w:t>
      </w:r>
    </w:p>
    <w:p w:rsidR="00490D92" w:rsidRDefault="00490D92" w:rsidP="00710E14">
      <w:pPr>
        <w:rPr>
          <w:b/>
          <w:sz w:val="28"/>
          <w:szCs w:val="28"/>
        </w:rPr>
      </w:pPr>
    </w:p>
    <w:p w:rsidR="00490D92" w:rsidRDefault="00490D92" w:rsidP="00710E14">
      <w:pPr>
        <w:rPr>
          <w:b/>
          <w:sz w:val="28"/>
          <w:szCs w:val="28"/>
        </w:rPr>
      </w:pPr>
    </w:p>
    <w:p w:rsidR="00490D92" w:rsidRDefault="00490D92" w:rsidP="00710E14">
      <w:pPr>
        <w:rPr>
          <w:b/>
          <w:sz w:val="28"/>
          <w:szCs w:val="28"/>
        </w:rPr>
      </w:pPr>
    </w:p>
    <w:p w:rsidR="00777C17" w:rsidRDefault="00777C17" w:rsidP="00777C17">
      <w:pPr>
        <w:jc w:val="center"/>
        <w:rPr>
          <w:b/>
          <w:sz w:val="28"/>
          <w:szCs w:val="28"/>
        </w:rPr>
      </w:pPr>
    </w:p>
    <w:p w:rsidR="00777C17" w:rsidRDefault="00777C17" w:rsidP="00777C17">
      <w:pPr>
        <w:jc w:val="center"/>
        <w:rPr>
          <w:b/>
          <w:sz w:val="28"/>
          <w:szCs w:val="28"/>
        </w:rPr>
      </w:pPr>
      <w:r>
        <w:rPr>
          <w:b/>
          <w:sz w:val="28"/>
          <w:szCs w:val="28"/>
        </w:rPr>
        <w:lastRenderedPageBreak/>
        <w:t>Air Quality Health Alert (AQHA) Program</w:t>
      </w:r>
    </w:p>
    <w:p w:rsidR="00777C17" w:rsidRDefault="00777C17" w:rsidP="00777C17">
      <w:pPr>
        <w:rPr>
          <w:b/>
          <w:sz w:val="28"/>
          <w:szCs w:val="28"/>
        </w:rPr>
      </w:pPr>
      <w:r>
        <w:rPr>
          <w:b/>
          <w:sz w:val="28"/>
          <w:szCs w:val="28"/>
        </w:rPr>
        <w:t xml:space="preserve">The Air Quality Health Alert (AQHA) notification program is a forecast of the potential that an air pollutant level in San Antonio will exceed the Environmental Protection Agency’s (EPA) Air Quality Index (AQI) Orange Target level sometime during the day. </w:t>
      </w:r>
      <w:r w:rsidR="00F96D38">
        <w:rPr>
          <w:b/>
          <w:sz w:val="28"/>
          <w:szCs w:val="28"/>
        </w:rPr>
        <w:t xml:space="preserve"> The air pollutant of concern in San Antonio </w:t>
      </w:r>
      <w:r w:rsidR="00597EDE">
        <w:rPr>
          <w:b/>
          <w:sz w:val="28"/>
          <w:szCs w:val="28"/>
        </w:rPr>
        <w:t>is</w:t>
      </w:r>
      <w:r w:rsidR="00F96D38">
        <w:rPr>
          <w:b/>
          <w:sz w:val="28"/>
          <w:szCs w:val="28"/>
        </w:rPr>
        <w:t xml:space="preserve"> </w:t>
      </w:r>
      <w:r w:rsidR="00597EDE">
        <w:rPr>
          <w:b/>
          <w:sz w:val="28"/>
          <w:szCs w:val="28"/>
        </w:rPr>
        <w:t>ground-level ozone.</w:t>
      </w:r>
      <w:r w:rsidR="00F96D38">
        <w:rPr>
          <w:b/>
          <w:sz w:val="28"/>
          <w:szCs w:val="28"/>
        </w:rPr>
        <w:t xml:space="preserve">  Outdoor air quality forecasts are made daily from April 1</w:t>
      </w:r>
      <w:r w:rsidR="00F96D38" w:rsidRPr="00F96D38">
        <w:rPr>
          <w:b/>
          <w:sz w:val="28"/>
          <w:szCs w:val="28"/>
          <w:vertAlign w:val="superscript"/>
        </w:rPr>
        <w:t>st</w:t>
      </w:r>
      <w:r w:rsidR="00F96D38">
        <w:rPr>
          <w:b/>
          <w:sz w:val="28"/>
          <w:szCs w:val="28"/>
        </w:rPr>
        <w:t xml:space="preserve"> to October 31</w:t>
      </w:r>
      <w:r w:rsidR="00F96D38" w:rsidRPr="00F96D38">
        <w:rPr>
          <w:b/>
          <w:sz w:val="28"/>
          <w:szCs w:val="28"/>
          <w:vertAlign w:val="superscript"/>
        </w:rPr>
        <w:t>st</w:t>
      </w:r>
      <w:r w:rsidR="00F96D38">
        <w:rPr>
          <w:b/>
          <w:sz w:val="28"/>
          <w:szCs w:val="28"/>
        </w:rPr>
        <w:t xml:space="preserve"> for the San Antonio area.  Each forecast is a simple yes or no prediction for the question, “Will </w:t>
      </w:r>
      <w:r w:rsidR="00597EDE">
        <w:rPr>
          <w:b/>
          <w:sz w:val="28"/>
          <w:szCs w:val="28"/>
        </w:rPr>
        <w:t xml:space="preserve">ozone near the ground </w:t>
      </w:r>
      <w:r w:rsidR="00F96D38">
        <w:rPr>
          <w:b/>
          <w:sz w:val="28"/>
          <w:szCs w:val="28"/>
        </w:rPr>
        <w:t xml:space="preserve">reach or exceed </w:t>
      </w:r>
      <w:r w:rsidR="00597EDE">
        <w:rPr>
          <w:b/>
          <w:sz w:val="28"/>
          <w:szCs w:val="28"/>
        </w:rPr>
        <w:t>a level at which it is considered unhealthy for sensitive groups (i.e., the Level</w:t>
      </w:r>
      <w:r w:rsidR="00F96D38">
        <w:rPr>
          <w:b/>
          <w:sz w:val="28"/>
          <w:szCs w:val="28"/>
        </w:rPr>
        <w:t xml:space="preserve"> Orange</w:t>
      </w:r>
      <w:r w:rsidR="0003668B">
        <w:rPr>
          <w:b/>
          <w:sz w:val="28"/>
          <w:szCs w:val="28"/>
        </w:rPr>
        <w:t>) in</w:t>
      </w:r>
      <w:r w:rsidR="00F96D38">
        <w:rPr>
          <w:b/>
          <w:sz w:val="28"/>
          <w:szCs w:val="28"/>
        </w:rPr>
        <w:t xml:space="preserve"> the San Antonio area?”  If yes, an AQHA is announced the day before </w:t>
      </w:r>
      <w:r w:rsidR="0003668B">
        <w:rPr>
          <w:b/>
          <w:sz w:val="28"/>
          <w:szCs w:val="28"/>
        </w:rPr>
        <w:t>that</w:t>
      </w:r>
      <w:r w:rsidR="00F96D38">
        <w:rPr>
          <w:b/>
          <w:sz w:val="28"/>
          <w:szCs w:val="28"/>
        </w:rPr>
        <w:t xml:space="preserve"> level is expected so that persons living in the San Antonio area can take the following </w:t>
      </w:r>
      <w:r w:rsidR="00F96D38" w:rsidRPr="00F96D38">
        <w:rPr>
          <w:b/>
          <w:i/>
          <w:sz w:val="28"/>
          <w:szCs w:val="28"/>
        </w:rPr>
        <w:t>“preventative actions”</w:t>
      </w:r>
      <w:r w:rsidR="001554E8">
        <w:rPr>
          <w:b/>
          <w:i/>
          <w:sz w:val="28"/>
          <w:szCs w:val="28"/>
        </w:rPr>
        <w:t>:</w:t>
      </w:r>
      <w:r w:rsidR="00F96D38">
        <w:rPr>
          <w:b/>
          <w:sz w:val="28"/>
          <w:szCs w:val="28"/>
        </w:rPr>
        <w:t xml:space="preserve">  </w:t>
      </w:r>
    </w:p>
    <w:p w:rsidR="00F96D38" w:rsidRDefault="00F96D38" w:rsidP="00F96D38">
      <w:pPr>
        <w:pStyle w:val="ListParagraph"/>
        <w:numPr>
          <w:ilvl w:val="0"/>
          <w:numId w:val="1"/>
        </w:numPr>
        <w:rPr>
          <w:b/>
          <w:sz w:val="28"/>
          <w:szCs w:val="28"/>
        </w:rPr>
      </w:pPr>
      <w:r>
        <w:rPr>
          <w:b/>
          <w:sz w:val="28"/>
          <w:szCs w:val="28"/>
        </w:rPr>
        <w:t>to protect their health by limiting their exposure to the pollutant e.g. an Asthma Action Plan, and</w:t>
      </w:r>
      <w:r w:rsidR="001554E8">
        <w:rPr>
          <w:b/>
          <w:sz w:val="28"/>
          <w:szCs w:val="28"/>
        </w:rPr>
        <w:t>;</w:t>
      </w:r>
      <w:r>
        <w:rPr>
          <w:b/>
          <w:sz w:val="28"/>
          <w:szCs w:val="28"/>
        </w:rPr>
        <w:t xml:space="preserve"> </w:t>
      </w:r>
    </w:p>
    <w:p w:rsidR="00F96D38" w:rsidRDefault="00F96D38" w:rsidP="00777C17">
      <w:pPr>
        <w:pStyle w:val="ListParagraph"/>
        <w:numPr>
          <w:ilvl w:val="0"/>
          <w:numId w:val="1"/>
        </w:numPr>
        <w:rPr>
          <w:b/>
          <w:sz w:val="28"/>
          <w:szCs w:val="28"/>
        </w:rPr>
      </w:pPr>
      <w:r>
        <w:rPr>
          <w:b/>
          <w:sz w:val="28"/>
          <w:szCs w:val="28"/>
        </w:rPr>
        <w:t>t</w:t>
      </w:r>
      <w:r w:rsidRPr="00F96D38">
        <w:rPr>
          <w:b/>
          <w:sz w:val="28"/>
          <w:szCs w:val="28"/>
        </w:rPr>
        <w:t>o reduce their pollution emissions so that the predicted target level is not actu</w:t>
      </w:r>
      <w:r>
        <w:rPr>
          <w:b/>
          <w:sz w:val="28"/>
          <w:szCs w:val="28"/>
        </w:rPr>
        <w:t>ally achieved.  See Appendix A for the list of AACOG recommended daily choices that can help reduce air pollution.</w:t>
      </w:r>
    </w:p>
    <w:p w:rsidR="00F96D38" w:rsidRDefault="0003668B" w:rsidP="00F96D38">
      <w:pPr>
        <w:rPr>
          <w:b/>
          <w:sz w:val="28"/>
          <w:szCs w:val="28"/>
        </w:rPr>
      </w:pPr>
      <w:r>
        <w:rPr>
          <w:b/>
          <w:sz w:val="28"/>
          <w:szCs w:val="28"/>
        </w:rPr>
        <w:t>Ozone p</w:t>
      </w:r>
      <w:r w:rsidR="00F96D38">
        <w:rPr>
          <w:b/>
          <w:sz w:val="28"/>
          <w:szCs w:val="28"/>
        </w:rPr>
        <w:t xml:space="preserve">ollution typically increases during hot days with little or no wind or when winds are coming from the northeast, east, and southeast direction.  Area sampling and monitoring stations can show when the pollutant is exceeding an unhealthy level.  Typically, high levels are experienced in the afternoon hours.  Often the predicted level of pollution is not realized during the day </w:t>
      </w:r>
      <w:r w:rsidR="001554E8">
        <w:rPr>
          <w:b/>
          <w:sz w:val="28"/>
          <w:szCs w:val="28"/>
        </w:rPr>
        <w:t>due</w:t>
      </w:r>
      <w:r w:rsidR="00F96D38">
        <w:rPr>
          <w:b/>
          <w:sz w:val="28"/>
          <w:szCs w:val="28"/>
        </w:rPr>
        <w:t xml:space="preserve"> to changes in </w:t>
      </w:r>
      <w:r w:rsidR="00313FB5">
        <w:rPr>
          <w:b/>
          <w:sz w:val="28"/>
          <w:szCs w:val="28"/>
        </w:rPr>
        <w:t>the local</w:t>
      </w:r>
      <w:r w:rsidR="00F96D38">
        <w:rPr>
          <w:b/>
          <w:sz w:val="28"/>
          <w:szCs w:val="28"/>
        </w:rPr>
        <w:t xml:space="preserve"> weather conditions that have prevented the accumulation of the pollutant.</w:t>
      </w:r>
    </w:p>
    <w:p w:rsidR="00F96D38" w:rsidRDefault="00F96D38" w:rsidP="00F96D38">
      <w:pPr>
        <w:rPr>
          <w:b/>
          <w:sz w:val="28"/>
          <w:szCs w:val="28"/>
        </w:rPr>
      </w:pPr>
      <w:r>
        <w:rPr>
          <w:b/>
          <w:sz w:val="28"/>
          <w:szCs w:val="28"/>
        </w:rPr>
        <w:t xml:space="preserve">When AACOG receives a forecast </w:t>
      </w:r>
      <w:r w:rsidR="0003668B">
        <w:rPr>
          <w:b/>
          <w:sz w:val="28"/>
          <w:szCs w:val="28"/>
        </w:rPr>
        <w:t>of Level</w:t>
      </w:r>
      <w:r>
        <w:rPr>
          <w:b/>
          <w:sz w:val="28"/>
          <w:szCs w:val="28"/>
        </w:rPr>
        <w:t xml:space="preserve"> Orange</w:t>
      </w:r>
      <w:r w:rsidR="0003668B">
        <w:rPr>
          <w:b/>
          <w:sz w:val="28"/>
          <w:szCs w:val="28"/>
        </w:rPr>
        <w:t xml:space="preserve"> ozone</w:t>
      </w:r>
      <w:r>
        <w:rPr>
          <w:b/>
          <w:sz w:val="28"/>
          <w:szCs w:val="28"/>
        </w:rPr>
        <w:t xml:space="preserve"> pollution </w:t>
      </w:r>
      <w:r w:rsidR="0003668B">
        <w:rPr>
          <w:b/>
          <w:sz w:val="28"/>
          <w:szCs w:val="28"/>
        </w:rPr>
        <w:t>(unhealthy for sensitive groups)</w:t>
      </w:r>
      <w:r>
        <w:rPr>
          <w:b/>
          <w:sz w:val="28"/>
          <w:szCs w:val="28"/>
        </w:rPr>
        <w:t xml:space="preserve">, it issues an AQHA to all local media entities and over </w:t>
      </w:r>
      <w:r w:rsidR="0003668B">
        <w:rPr>
          <w:b/>
          <w:sz w:val="28"/>
          <w:szCs w:val="28"/>
        </w:rPr>
        <w:t>1,000</w:t>
      </w:r>
      <w:r>
        <w:rPr>
          <w:b/>
          <w:sz w:val="28"/>
          <w:szCs w:val="28"/>
        </w:rPr>
        <w:t xml:space="preserve"> local organizations</w:t>
      </w:r>
      <w:r w:rsidR="0003668B">
        <w:rPr>
          <w:b/>
          <w:sz w:val="28"/>
          <w:szCs w:val="28"/>
        </w:rPr>
        <w:t xml:space="preserve"> and individuals</w:t>
      </w:r>
      <w:r>
        <w:rPr>
          <w:b/>
          <w:sz w:val="28"/>
          <w:szCs w:val="28"/>
        </w:rPr>
        <w:t xml:space="preserve"> via email.  AQHA</w:t>
      </w:r>
      <w:r w:rsidR="0003668B">
        <w:rPr>
          <w:b/>
          <w:sz w:val="28"/>
          <w:szCs w:val="28"/>
        </w:rPr>
        <w:t>s</w:t>
      </w:r>
      <w:r>
        <w:rPr>
          <w:b/>
          <w:sz w:val="28"/>
          <w:szCs w:val="28"/>
        </w:rPr>
        <w:t xml:space="preserve"> are announced with the weather </w:t>
      </w:r>
      <w:r w:rsidR="0064554C">
        <w:rPr>
          <w:b/>
          <w:sz w:val="28"/>
          <w:szCs w:val="28"/>
        </w:rPr>
        <w:t>during television network news, on most local radio stations, and in the San Antonio Express-News.</w:t>
      </w:r>
    </w:p>
    <w:p w:rsidR="0003668B" w:rsidRDefault="0003668B" w:rsidP="00F96D38">
      <w:pPr>
        <w:rPr>
          <w:b/>
          <w:i/>
          <w:sz w:val="28"/>
          <w:szCs w:val="28"/>
        </w:rPr>
      </w:pPr>
    </w:p>
    <w:p w:rsidR="0003668B" w:rsidRDefault="0003668B" w:rsidP="00F96D38">
      <w:pPr>
        <w:rPr>
          <w:b/>
          <w:i/>
          <w:sz w:val="28"/>
          <w:szCs w:val="28"/>
        </w:rPr>
      </w:pPr>
    </w:p>
    <w:p w:rsidR="0064554C" w:rsidRDefault="0064554C" w:rsidP="00F96D38">
      <w:pPr>
        <w:rPr>
          <w:b/>
          <w:sz w:val="28"/>
          <w:szCs w:val="28"/>
        </w:rPr>
      </w:pPr>
      <w:r w:rsidRPr="0064554C">
        <w:rPr>
          <w:b/>
          <w:i/>
          <w:sz w:val="28"/>
          <w:szCs w:val="28"/>
        </w:rPr>
        <w:lastRenderedPageBreak/>
        <w:t>Figure 1</w:t>
      </w:r>
      <w:r>
        <w:rPr>
          <w:b/>
          <w:sz w:val="28"/>
          <w:szCs w:val="28"/>
        </w:rPr>
        <w:t xml:space="preserve"> </w:t>
      </w:r>
      <w:r w:rsidR="00056338">
        <w:rPr>
          <w:b/>
          <w:sz w:val="28"/>
          <w:szCs w:val="28"/>
        </w:rPr>
        <w:t>is</w:t>
      </w:r>
      <w:r>
        <w:rPr>
          <w:b/>
          <w:sz w:val="28"/>
          <w:szCs w:val="28"/>
        </w:rPr>
        <w:t xml:space="preserve"> the official logo for the AACOG air quality health alert that </w:t>
      </w:r>
      <w:r w:rsidR="0003668B">
        <w:rPr>
          <w:b/>
          <w:sz w:val="28"/>
          <w:szCs w:val="28"/>
        </w:rPr>
        <w:t xml:space="preserve">is issued the day before ozone is predicted to reach unhealthy levels.  </w:t>
      </w:r>
    </w:p>
    <w:p w:rsidR="00710E14" w:rsidRDefault="0064554C" w:rsidP="00710E14">
      <w:pPr>
        <w:rPr>
          <w:b/>
          <w:sz w:val="28"/>
          <w:szCs w:val="28"/>
        </w:rPr>
      </w:pPr>
      <w:r>
        <w:rPr>
          <w:b/>
          <w:sz w:val="28"/>
          <w:szCs w:val="28"/>
        </w:rPr>
        <w:t>Appendix A lists actions that AACOG recommends an individual to perform for preventing pollution.</w:t>
      </w:r>
    </w:p>
    <w:p w:rsidR="0064554C" w:rsidRPr="006C639B" w:rsidRDefault="006C639B" w:rsidP="00710E14">
      <w:pPr>
        <w:rPr>
          <w:b/>
          <w:i/>
          <w:sz w:val="28"/>
          <w:szCs w:val="28"/>
        </w:rPr>
      </w:pPr>
      <w:r>
        <w:rPr>
          <w:b/>
          <w:i/>
          <w:sz w:val="28"/>
          <w:szCs w:val="28"/>
        </w:rPr>
        <w:t>Figure 1 Logo of AACOG’s announcement for Air Quality Health Alert Day</w:t>
      </w:r>
    </w:p>
    <w:p w:rsidR="006C639B" w:rsidRDefault="006C639B" w:rsidP="00710E14">
      <w:pPr>
        <w:rPr>
          <w:b/>
          <w:sz w:val="28"/>
          <w:szCs w:val="28"/>
        </w:rPr>
      </w:pPr>
      <w:r>
        <w:rPr>
          <w:b/>
          <w:noProof/>
          <w:sz w:val="28"/>
          <w:szCs w:val="28"/>
        </w:rPr>
        <w:drawing>
          <wp:inline distT="0" distB="0" distL="0" distR="0">
            <wp:extent cx="1476375" cy="1600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6375" cy="1600200"/>
                    </a:xfrm>
                    <a:prstGeom prst="rect">
                      <a:avLst/>
                    </a:prstGeom>
                    <a:noFill/>
                    <a:ln>
                      <a:noFill/>
                    </a:ln>
                  </pic:spPr>
                </pic:pic>
              </a:graphicData>
            </a:graphic>
          </wp:inline>
        </w:drawing>
      </w:r>
    </w:p>
    <w:p w:rsidR="006C639B" w:rsidRDefault="006C639B" w:rsidP="00710E14">
      <w:pPr>
        <w:rPr>
          <w:b/>
          <w:sz w:val="28"/>
          <w:szCs w:val="28"/>
        </w:rPr>
      </w:pPr>
      <w:r>
        <w:rPr>
          <w:b/>
          <w:sz w:val="28"/>
          <w:szCs w:val="28"/>
        </w:rPr>
        <w:t>Air Quality Index (AQI) Program</w:t>
      </w:r>
    </w:p>
    <w:p w:rsidR="006C639B" w:rsidRDefault="006C639B" w:rsidP="006C639B">
      <w:pPr>
        <w:spacing w:after="0"/>
        <w:rPr>
          <w:b/>
          <w:sz w:val="28"/>
          <w:szCs w:val="28"/>
        </w:rPr>
      </w:pPr>
      <w:r>
        <w:rPr>
          <w:b/>
          <w:sz w:val="28"/>
          <w:szCs w:val="28"/>
        </w:rPr>
        <w:t xml:space="preserve">The Air Quality Index (AQI) is a rating system for each pollutant that establishes a relationship between the level of the pollutant and health effects that can be experienced by individuals exposed to that pollutant.  Figure 2 shows the official logo for the EPA’s AQI program that appears on their website </w:t>
      </w:r>
      <w:hyperlink r:id="rId13" w:history="1">
        <w:r w:rsidRPr="007F4BAF">
          <w:rPr>
            <w:rStyle w:val="Hyperlink"/>
            <w:b/>
            <w:sz w:val="28"/>
            <w:szCs w:val="28"/>
          </w:rPr>
          <w:t>www.airnow.gov</w:t>
        </w:r>
      </w:hyperlink>
      <w:r w:rsidR="0003668B">
        <w:rPr>
          <w:rStyle w:val="Hyperlink"/>
          <w:b/>
          <w:sz w:val="28"/>
          <w:szCs w:val="28"/>
        </w:rPr>
        <w:t>.</w:t>
      </w:r>
    </w:p>
    <w:p w:rsidR="006C639B" w:rsidRDefault="006C639B" w:rsidP="006C639B">
      <w:pPr>
        <w:spacing w:after="0"/>
        <w:rPr>
          <w:b/>
          <w:sz w:val="28"/>
          <w:szCs w:val="28"/>
        </w:rPr>
      </w:pPr>
    </w:p>
    <w:p w:rsidR="006C639B" w:rsidRDefault="006C639B" w:rsidP="006C639B">
      <w:pPr>
        <w:spacing w:after="0"/>
        <w:rPr>
          <w:b/>
          <w:i/>
          <w:sz w:val="28"/>
          <w:szCs w:val="28"/>
        </w:rPr>
      </w:pPr>
      <w:r>
        <w:rPr>
          <w:b/>
          <w:i/>
          <w:sz w:val="28"/>
          <w:szCs w:val="28"/>
        </w:rPr>
        <w:t>Figure 2 Logo for the EPA’s Air Quality Index program</w:t>
      </w:r>
    </w:p>
    <w:p w:rsidR="006C639B" w:rsidRDefault="006C639B" w:rsidP="006C639B">
      <w:pPr>
        <w:spacing w:after="0"/>
        <w:rPr>
          <w:b/>
          <w:i/>
          <w:sz w:val="28"/>
          <w:szCs w:val="28"/>
        </w:rPr>
      </w:pPr>
    </w:p>
    <w:p w:rsidR="006C639B" w:rsidRPr="006C639B" w:rsidRDefault="006C639B" w:rsidP="006C639B">
      <w:pPr>
        <w:spacing w:after="0"/>
        <w:rPr>
          <w:b/>
          <w:i/>
          <w:sz w:val="28"/>
          <w:szCs w:val="28"/>
        </w:rPr>
      </w:pPr>
    </w:p>
    <w:p w:rsidR="006C639B" w:rsidRDefault="006C639B" w:rsidP="00710E14">
      <w:pPr>
        <w:rPr>
          <w:b/>
          <w:sz w:val="28"/>
          <w:szCs w:val="28"/>
        </w:rPr>
      </w:pPr>
      <w:r>
        <w:rPr>
          <w:b/>
          <w:noProof/>
          <w:sz w:val="28"/>
          <w:szCs w:val="28"/>
        </w:rPr>
        <w:drawing>
          <wp:inline distT="0" distB="0" distL="0" distR="0">
            <wp:extent cx="3381375" cy="1590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1375" cy="1590675"/>
                    </a:xfrm>
                    <a:prstGeom prst="rect">
                      <a:avLst/>
                    </a:prstGeom>
                    <a:noFill/>
                    <a:ln>
                      <a:noFill/>
                    </a:ln>
                  </pic:spPr>
                </pic:pic>
              </a:graphicData>
            </a:graphic>
          </wp:inline>
        </w:drawing>
      </w:r>
    </w:p>
    <w:p w:rsidR="0003668B" w:rsidRDefault="0003668B" w:rsidP="006C639B">
      <w:pPr>
        <w:rPr>
          <w:b/>
          <w:sz w:val="28"/>
          <w:szCs w:val="28"/>
        </w:rPr>
      </w:pPr>
    </w:p>
    <w:p w:rsidR="0003668B" w:rsidRDefault="0003668B" w:rsidP="006C639B">
      <w:pPr>
        <w:rPr>
          <w:b/>
          <w:sz w:val="28"/>
          <w:szCs w:val="28"/>
        </w:rPr>
      </w:pPr>
    </w:p>
    <w:p w:rsidR="0003668B" w:rsidRDefault="0003668B" w:rsidP="006C639B">
      <w:pPr>
        <w:rPr>
          <w:b/>
          <w:sz w:val="28"/>
          <w:szCs w:val="28"/>
        </w:rPr>
      </w:pPr>
    </w:p>
    <w:p w:rsidR="006C639B" w:rsidRDefault="006C639B" w:rsidP="006C639B">
      <w:pPr>
        <w:rPr>
          <w:b/>
          <w:i/>
          <w:sz w:val="28"/>
          <w:szCs w:val="28"/>
        </w:rPr>
      </w:pPr>
      <w:r>
        <w:rPr>
          <w:b/>
          <w:sz w:val="28"/>
          <w:szCs w:val="28"/>
        </w:rPr>
        <w:lastRenderedPageBreak/>
        <w:t xml:space="preserve">Each of the six National Ambient Air Quality Standard (NAAQS) air pollutants has a separate AQI scale, with an AQI rating of 100 corresponding to the highest acceptable concentration for that pollutant.  The AQI scale is divided into six categories and each pollutant will be color coded as shown in </w:t>
      </w:r>
      <w:r w:rsidR="0068770B">
        <w:rPr>
          <w:b/>
          <w:i/>
          <w:sz w:val="28"/>
          <w:szCs w:val="28"/>
        </w:rPr>
        <w:t>Figure 3:</w:t>
      </w:r>
    </w:p>
    <w:p w:rsidR="0068770B" w:rsidRDefault="0068770B" w:rsidP="006C639B">
      <w:pPr>
        <w:rPr>
          <w:b/>
          <w:i/>
          <w:sz w:val="28"/>
          <w:szCs w:val="28"/>
        </w:rPr>
      </w:pPr>
      <w:r>
        <w:rPr>
          <w:b/>
          <w:i/>
          <w:sz w:val="28"/>
          <w:szCs w:val="28"/>
        </w:rPr>
        <w:t>Figure 3 EPA’s Air Quality Index numerical and color codes for rating levels of outdoor pollutants</w:t>
      </w:r>
    </w:p>
    <w:tbl>
      <w:tblPr>
        <w:tblStyle w:val="TableGrid"/>
        <w:tblW w:w="0" w:type="auto"/>
        <w:tblLook w:val="04A0" w:firstRow="1" w:lastRow="0" w:firstColumn="1" w:lastColumn="0" w:noHBand="0" w:noVBand="1"/>
      </w:tblPr>
      <w:tblGrid>
        <w:gridCol w:w="1638"/>
        <w:gridCol w:w="4050"/>
        <w:gridCol w:w="3888"/>
      </w:tblGrid>
      <w:tr w:rsidR="00194ED8" w:rsidTr="00194ED8">
        <w:tc>
          <w:tcPr>
            <w:tcW w:w="1638" w:type="dxa"/>
          </w:tcPr>
          <w:p w:rsidR="00194ED8" w:rsidRDefault="00194ED8" w:rsidP="006C639B">
            <w:pPr>
              <w:rPr>
                <w:b/>
                <w:i/>
                <w:sz w:val="28"/>
                <w:szCs w:val="28"/>
              </w:rPr>
            </w:pPr>
            <w:r w:rsidRPr="00F72DCF">
              <w:rPr>
                <w:b/>
                <w:bCs/>
                <w:sz w:val="28"/>
                <w:szCs w:val="28"/>
              </w:rPr>
              <w:t>AQI</w:t>
            </w:r>
          </w:p>
        </w:tc>
        <w:tc>
          <w:tcPr>
            <w:tcW w:w="4050" w:type="dxa"/>
          </w:tcPr>
          <w:p w:rsidR="00194ED8" w:rsidRDefault="00194ED8" w:rsidP="006C639B">
            <w:pPr>
              <w:rPr>
                <w:b/>
                <w:i/>
                <w:sz w:val="28"/>
                <w:szCs w:val="28"/>
              </w:rPr>
            </w:pPr>
            <w:r w:rsidRPr="00F72DCF">
              <w:rPr>
                <w:b/>
                <w:bCs/>
                <w:sz w:val="28"/>
                <w:szCs w:val="28"/>
              </w:rPr>
              <w:t>Air Quality</w:t>
            </w:r>
          </w:p>
        </w:tc>
        <w:tc>
          <w:tcPr>
            <w:tcW w:w="3888" w:type="dxa"/>
          </w:tcPr>
          <w:p w:rsidR="00194ED8" w:rsidRDefault="00194ED8" w:rsidP="006C639B">
            <w:pPr>
              <w:rPr>
                <w:b/>
                <w:i/>
                <w:sz w:val="28"/>
                <w:szCs w:val="28"/>
              </w:rPr>
            </w:pPr>
            <w:r>
              <w:rPr>
                <w:b/>
                <w:i/>
                <w:sz w:val="28"/>
                <w:szCs w:val="28"/>
              </w:rPr>
              <w:t xml:space="preserve">Color </w:t>
            </w:r>
          </w:p>
        </w:tc>
      </w:tr>
      <w:tr w:rsidR="00194ED8" w:rsidTr="00194ED8">
        <w:tc>
          <w:tcPr>
            <w:tcW w:w="1638" w:type="dxa"/>
          </w:tcPr>
          <w:p w:rsidR="00194ED8" w:rsidRDefault="00194ED8" w:rsidP="006C639B">
            <w:pPr>
              <w:rPr>
                <w:b/>
                <w:i/>
                <w:sz w:val="28"/>
                <w:szCs w:val="28"/>
              </w:rPr>
            </w:pPr>
            <w:r>
              <w:rPr>
                <w:b/>
                <w:i/>
                <w:sz w:val="28"/>
                <w:szCs w:val="28"/>
              </w:rPr>
              <w:t>0-50</w:t>
            </w:r>
          </w:p>
        </w:tc>
        <w:tc>
          <w:tcPr>
            <w:tcW w:w="4050" w:type="dxa"/>
          </w:tcPr>
          <w:p w:rsidR="00194ED8" w:rsidRDefault="00194ED8" w:rsidP="006C639B">
            <w:pPr>
              <w:rPr>
                <w:b/>
                <w:i/>
                <w:sz w:val="28"/>
                <w:szCs w:val="28"/>
              </w:rPr>
            </w:pPr>
            <w:r w:rsidRPr="00F72DCF">
              <w:rPr>
                <w:b/>
                <w:sz w:val="28"/>
                <w:szCs w:val="28"/>
              </w:rPr>
              <w:t xml:space="preserve">Good </w:t>
            </w:r>
            <w:r>
              <w:rPr>
                <w:b/>
                <w:sz w:val="28"/>
                <w:szCs w:val="28"/>
              </w:rPr>
              <w:t xml:space="preserve">                                                         </w:t>
            </w:r>
          </w:p>
        </w:tc>
        <w:tc>
          <w:tcPr>
            <w:tcW w:w="3888" w:type="dxa"/>
            <w:shd w:val="clear" w:color="auto" w:fill="92D050"/>
          </w:tcPr>
          <w:p w:rsidR="00194ED8" w:rsidRDefault="00194ED8" w:rsidP="006C639B">
            <w:pPr>
              <w:rPr>
                <w:b/>
                <w:i/>
                <w:sz w:val="28"/>
                <w:szCs w:val="28"/>
              </w:rPr>
            </w:pPr>
            <w:r>
              <w:rPr>
                <w:b/>
                <w:i/>
                <w:sz w:val="28"/>
                <w:szCs w:val="28"/>
              </w:rPr>
              <w:t xml:space="preserve"> </w:t>
            </w:r>
            <w:r w:rsidRPr="00194ED8">
              <w:rPr>
                <w:b/>
                <w:i/>
                <w:sz w:val="28"/>
                <w:szCs w:val="28"/>
                <w:shd w:val="clear" w:color="auto" w:fill="92D050"/>
              </w:rPr>
              <w:t xml:space="preserve">                             </w:t>
            </w:r>
          </w:p>
        </w:tc>
      </w:tr>
      <w:tr w:rsidR="00194ED8" w:rsidTr="00194ED8">
        <w:tc>
          <w:tcPr>
            <w:tcW w:w="1638" w:type="dxa"/>
          </w:tcPr>
          <w:p w:rsidR="00194ED8" w:rsidRDefault="00194ED8" w:rsidP="006C639B">
            <w:pPr>
              <w:rPr>
                <w:b/>
                <w:i/>
                <w:sz w:val="28"/>
                <w:szCs w:val="28"/>
              </w:rPr>
            </w:pPr>
            <w:r>
              <w:rPr>
                <w:b/>
                <w:i/>
                <w:sz w:val="28"/>
                <w:szCs w:val="28"/>
              </w:rPr>
              <w:t>51-100</w:t>
            </w:r>
          </w:p>
        </w:tc>
        <w:tc>
          <w:tcPr>
            <w:tcW w:w="4050" w:type="dxa"/>
          </w:tcPr>
          <w:p w:rsidR="00194ED8" w:rsidRDefault="00194ED8" w:rsidP="006C639B">
            <w:pPr>
              <w:rPr>
                <w:b/>
                <w:i/>
                <w:sz w:val="28"/>
                <w:szCs w:val="28"/>
              </w:rPr>
            </w:pPr>
            <w:r w:rsidRPr="00F72DCF">
              <w:rPr>
                <w:b/>
                <w:sz w:val="28"/>
                <w:szCs w:val="28"/>
              </w:rPr>
              <w:t xml:space="preserve">Moderate </w:t>
            </w:r>
            <w:r>
              <w:rPr>
                <w:b/>
                <w:sz w:val="28"/>
                <w:szCs w:val="28"/>
              </w:rPr>
              <w:t xml:space="preserve">            </w:t>
            </w:r>
          </w:p>
        </w:tc>
        <w:tc>
          <w:tcPr>
            <w:tcW w:w="3888" w:type="dxa"/>
            <w:shd w:val="clear" w:color="auto" w:fill="FFFF00"/>
          </w:tcPr>
          <w:p w:rsidR="00194ED8" w:rsidRDefault="00194ED8" w:rsidP="006C639B">
            <w:pPr>
              <w:rPr>
                <w:b/>
                <w:i/>
                <w:sz w:val="28"/>
                <w:szCs w:val="28"/>
              </w:rPr>
            </w:pPr>
          </w:p>
        </w:tc>
      </w:tr>
      <w:tr w:rsidR="00194ED8" w:rsidTr="00194ED8">
        <w:tc>
          <w:tcPr>
            <w:tcW w:w="1638" w:type="dxa"/>
          </w:tcPr>
          <w:p w:rsidR="00194ED8" w:rsidRDefault="00194ED8" w:rsidP="006C639B">
            <w:pPr>
              <w:rPr>
                <w:b/>
                <w:i/>
                <w:sz w:val="28"/>
                <w:szCs w:val="28"/>
              </w:rPr>
            </w:pPr>
            <w:r>
              <w:rPr>
                <w:b/>
                <w:i/>
                <w:sz w:val="28"/>
                <w:szCs w:val="28"/>
              </w:rPr>
              <w:t>101-150</w:t>
            </w:r>
          </w:p>
        </w:tc>
        <w:tc>
          <w:tcPr>
            <w:tcW w:w="4050" w:type="dxa"/>
          </w:tcPr>
          <w:p w:rsidR="00194ED8" w:rsidRDefault="00194ED8" w:rsidP="006C639B">
            <w:pPr>
              <w:rPr>
                <w:b/>
                <w:i/>
                <w:sz w:val="28"/>
                <w:szCs w:val="28"/>
              </w:rPr>
            </w:pPr>
            <w:r w:rsidRPr="00F72DCF">
              <w:rPr>
                <w:b/>
                <w:sz w:val="28"/>
                <w:szCs w:val="28"/>
              </w:rPr>
              <w:t>Unhealthy for sensitive groups</w:t>
            </w:r>
            <w:r>
              <w:rPr>
                <w:b/>
                <w:sz w:val="28"/>
                <w:szCs w:val="28"/>
              </w:rPr>
              <w:t xml:space="preserve">   </w:t>
            </w:r>
          </w:p>
        </w:tc>
        <w:tc>
          <w:tcPr>
            <w:tcW w:w="3888" w:type="dxa"/>
            <w:shd w:val="clear" w:color="auto" w:fill="E36C0A" w:themeFill="accent6" w:themeFillShade="BF"/>
          </w:tcPr>
          <w:p w:rsidR="00194ED8" w:rsidRDefault="00194ED8" w:rsidP="006C639B">
            <w:pPr>
              <w:rPr>
                <w:b/>
                <w:i/>
                <w:sz w:val="28"/>
                <w:szCs w:val="28"/>
              </w:rPr>
            </w:pPr>
          </w:p>
        </w:tc>
      </w:tr>
      <w:tr w:rsidR="00194ED8" w:rsidTr="00194ED8">
        <w:tc>
          <w:tcPr>
            <w:tcW w:w="1638" w:type="dxa"/>
          </w:tcPr>
          <w:p w:rsidR="00194ED8" w:rsidRDefault="00194ED8" w:rsidP="006C639B">
            <w:pPr>
              <w:rPr>
                <w:b/>
                <w:i/>
                <w:sz w:val="28"/>
                <w:szCs w:val="28"/>
              </w:rPr>
            </w:pPr>
            <w:r>
              <w:rPr>
                <w:b/>
                <w:i/>
                <w:sz w:val="28"/>
                <w:szCs w:val="28"/>
              </w:rPr>
              <w:t>151-200</w:t>
            </w:r>
          </w:p>
        </w:tc>
        <w:tc>
          <w:tcPr>
            <w:tcW w:w="4050" w:type="dxa"/>
          </w:tcPr>
          <w:p w:rsidR="00194ED8" w:rsidRDefault="00194ED8" w:rsidP="006C639B">
            <w:pPr>
              <w:rPr>
                <w:b/>
                <w:i/>
                <w:sz w:val="28"/>
                <w:szCs w:val="28"/>
              </w:rPr>
            </w:pPr>
            <w:r w:rsidRPr="00F72DCF">
              <w:rPr>
                <w:b/>
                <w:sz w:val="28"/>
                <w:szCs w:val="28"/>
              </w:rPr>
              <w:t>Unhealthy</w:t>
            </w:r>
          </w:p>
        </w:tc>
        <w:tc>
          <w:tcPr>
            <w:tcW w:w="3888" w:type="dxa"/>
            <w:shd w:val="clear" w:color="auto" w:fill="FF0000"/>
          </w:tcPr>
          <w:p w:rsidR="00194ED8" w:rsidRDefault="00194ED8" w:rsidP="006C639B">
            <w:pPr>
              <w:rPr>
                <w:b/>
                <w:i/>
                <w:sz w:val="28"/>
                <w:szCs w:val="28"/>
              </w:rPr>
            </w:pPr>
          </w:p>
        </w:tc>
      </w:tr>
      <w:tr w:rsidR="00194ED8" w:rsidTr="00194ED8">
        <w:tc>
          <w:tcPr>
            <w:tcW w:w="1638" w:type="dxa"/>
          </w:tcPr>
          <w:p w:rsidR="00194ED8" w:rsidRDefault="00194ED8" w:rsidP="006C639B">
            <w:pPr>
              <w:rPr>
                <w:b/>
                <w:i/>
                <w:sz w:val="28"/>
                <w:szCs w:val="28"/>
              </w:rPr>
            </w:pPr>
            <w:r>
              <w:rPr>
                <w:b/>
                <w:i/>
                <w:sz w:val="28"/>
                <w:szCs w:val="28"/>
              </w:rPr>
              <w:t>201-300</w:t>
            </w:r>
          </w:p>
        </w:tc>
        <w:tc>
          <w:tcPr>
            <w:tcW w:w="4050" w:type="dxa"/>
          </w:tcPr>
          <w:p w:rsidR="00194ED8" w:rsidRDefault="00194ED8" w:rsidP="006C639B">
            <w:pPr>
              <w:rPr>
                <w:b/>
                <w:i/>
                <w:sz w:val="28"/>
                <w:szCs w:val="28"/>
              </w:rPr>
            </w:pPr>
            <w:r w:rsidRPr="00F72DCF">
              <w:rPr>
                <w:b/>
                <w:sz w:val="28"/>
                <w:szCs w:val="28"/>
              </w:rPr>
              <w:t>Very Unhealthy</w:t>
            </w:r>
            <w:r>
              <w:rPr>
                <w:b/>
                <w:sz w:val="28"/>
                <w:szCs w:val="28"/>
              </w:rPr>
              <w:t xml:space="preserve">   </w:t>
            </w:r>
          </w:p>
        </w:tc>
        <w:tc>
          <w:tcPr>
            <w:tcW w:w="3888" w:type="dxa"/>
            <w:shd w:val="clear" w:color="auto" w:fill="C0504D" w:themeFill="accent2"/>
          </w:tcPr>
          <w:p w:rsidR="00194ED8" w:rsidRDefault="00194ED8" w:rsidP="006C639B">
            <w:pPr>
              <w:rPr>
                <w:b/>
                <w:i/>
                <w:sz w:val="28"/>
                <w:szCs w:val="28"/>
              </w:rPr>
            </w:pPr>
          </w:p>
        </w:tc>
      </w:tr>
      <w:tr w:rsidR="00194ED8" w:rsidTr="00194ED8">
        <w:tc>
          <w:tcPr>
            <w:tcW w:w="1638" w:type="dxa"/>
          </w:tcPr>
          <w:p w:rsidR="00194ED8" w:rsidRDefault="00194ED8" w:rsidP="006C639B">
            <w:pPr>
              <w:rPr>
                <w:b/>
                <w:i/>
                <w:sz w:val="28"/>
                <w:szCs w:val="28"/>
              </w:rPr>
            </w:pPr>
            <w:r>
              <w:rPr>
                <w:b/>
                <w:i/>
                <w:sz w:val="28"/>
                <w:szCs w:val="28"/>
              </w:rPr>
              <w:t>301 +</w:t>
            </w:r>
          </w:p>
        </w:tc>
        <w:tc>
          <w:tcPr>
            <w:tcW w:w="4050" w:type="dxa"/>
          </w:tcPr>
          <w:p w:rsidR="00194ED8" w:rsidRDefault="00194ED8" w:rsidP="00194ED8">
            <w:pPr>
              <w:rPr>
                <w:b/>
                <w:i/>
                <w:sz w:val="28"/>
                <w:szCs w:val="28"/>
              </w:rPr>
            </w:pPr>
            <w:r w:rsidRPr="00F72DCF">
              <w:rPr>
                <w:b/>
                <w:sz w:val="28"/>
                <w:szCs w:val="28"/>
              </w:rPr>
              <w:t xml:space="preserve">Hazardous </w:t>
            </w:r>
            <w:r>
              <w:rPr>
                <w:b/>
                <w:sz w:val="28"/>
                <w:szCs w:val="28"/>
              </w:rPr>
              <w:t xml:space="preserve"> </w:t>
            </w:r>
          </w:p>
        </w:tc>
        <w:tc>
          <w:tcPr>
            <w:tcW w:w="3888" w:type="dxa"/>
            <w:shd w:val="clear" w:color="auto" w:fill="800000"/>
          </w:tcPr>
          <w:p w:rsidR="00194ED8" w:rsidRDefault="00194ED8" w:rsidP="006C639B">
            <w:pPr>
              <w:rPr>
                <w:b/>
                <w:i/>
                <w:sz w:val="28"/>
                <w:szCs w:val="28"/>
              </w:rPr>
            </w:pPr>
          </w:p>
        </w:tc>
      </w:tr>
    </w:tbl>
    <w:p w:rsidR="00194ED8" w:rsidRDefault="00194ED8" w:rsidP="006C639B">
      <w:pPr>
        <w:rPr>
          <w:b/>
          <w:i/>
          <w:sz w:val="28"/>
          <w:szCs w:val="28"/>
        </w:rPr>
      </w:pPr>
    </w:p>
    <w:p w:rsidR="00F72DCF" w:rsidRPr="00F72DCF" w:rsidRDefault="00F72DCF" w:rsidP="00F72DCF">
      <w:pPr>
        <w:rPr>
          <w:b/>
          <w:sz w:val="28"/>
          <w:szCs w:val="28"/>
        </w:rPr>
      </w:pPr>
      <w:r w:rsidRPr="00F72DCF">
        <w:rPr>
          <w:b/>
          <w:sz w:val="28"/>
          <w:szCs w:val="28"/>
        </w:rPr>
        <w:t>The EPA lists daily national forecasts for selected cities in the United States. The AQI tells you how clean or polluted the air will be and warns of any associated health concerns. The AQI is being used across the nation by television, newspaper, websites (http://www.airnow.gov), and radio.</w:t>
      </w:r>
    </w:p>
    <w:p w:rsidR="00F72DCF" w:rsidRDefault="00F72DCF" w:rsidP="00F72DCF">
      <w:pPr>
        <w:rPr>
          <w:b/>
          <w:sz w:val="28"/>
          <w:szCs w:val="28"/>
        </w:rPr>
      </w:pPr>
      <w:r w:rsidRPr="00F72DCF">
        <w:rPr>
          <w:b/>
          <w:sz w:val="28"/>
          <w:szCs w:val="28"/>
        </w:rPr>
        <w:t>Appendix B contains more details about the health effects of the common air pollutants.</w:t>
      </w:r>
    </w:p>
    <w:p w:rsidR="00F72DCF" w:rsidRDefault="00F72DCF" w:rsidP="00F72DCF">
      <w:pPr>
        <w:rPr>
          <w:b/>
          <w:sz w:val="28"/>
          <w:szCs w:val="28"/>
        </w:rPr>
      </w:pPr>
    </w:p>
    <w:p w:rsidR="00F72DCF" w:rsidRDefault="00F72DCF" w:rsidP="00F72DCF">
      <w:pPr>
        <w:rPr>
          <w:b/>
          <w:sz w:val="28"/>
          <w:szCs w:val="28"/>
        </w:rPr>
      </w:pPr>
    </w:p>
    <w:p w:rsidR="00194ED8" w:rsidRDefault="00194ED8" w:rsidP="00194ED8">
      <w:pPr>
        <w:jc w:val="center"/>
        <w:rPr>
          <w:b/>
          <w:sz w:val="28"/>
          <w:szCs w:val="28"/>
        </w:rPr>
      </w:pPr>
    </w:p>
    <w:p w:rsidR="00194ED8" w:rsidRDefault="00194ED8" w:rsidP="00194ED8">
      <w:pPr>
        <w:jc w:val="center"/>
        <w:rPr>
          <w:b/>
          <w:sz w:val="28"/>
          <w:szCs w:val="28"/>
        </w:rPr>
      </w:pPr>
    </w:p>
    <w:p w:rsidR="00194ED8" w:rsidRDefault="00194ED8" w:rsidP="00194ED8">
      <w:pPr>
        <w:jc w:val="center"/>
        <w:rPr>
          <w:b/>
          <w:sz w:val="28"/>
          <w:szCs w:val="28"/>
        </w:rPr>
      </w:pPr>
    </w:p>
    <w:p w:rsidR="00194ED8" w:rsidRDefault="00194ED8" w:rsidP="00194ED8">
      <w:pPr>
        <w:jc w:val="center"/>
        <w:rPr>
          <w:b/>
          <w:sz w:val="28"/>
          <w:szCs w:val="28"/>
        </w:rPr>
      </w:pPr>
    </w:p>
    <w:p w:rsidR="00194ED8" w:rsidRDefault="00194ED8" w:rsidP="00194ED8">
      <w:pPr>
        <w:jc w:val="center"/>
        <w:rPr>
          <w:b/>
          <w:sz w:val="28"/>
          <w:szCs w:val="28"/>
        </w:rPr>
      </w:pPr>
    </w:p>
    <w:p w:rsidR="00194ED8" w:rsidRDefault="00194ED8" w:rsidP="00194ED8">
      <w:pPr>
        <w:jc w:val="center"/>
        <w:rPr>
          <w:b/>
          <w:sz w:val="28"/>
          <w:szCs w:val="28"/>
        </w:rPr>
      </w:pPr>
    </w:p>
    <w:p w:rsidR="00194ED8" w:rsidRDefault="00194ED8" w:rsidP="00F72DCF">
      <w:pPr>
        <w:rPr>
          <w:b/>
          <w:sz w:val="28"/>
          <w:szCs w:val="28"/>
        </w:rPr>
      </w:pPr>
    </w:p>
    <w:p w:rsidR="00194ED8" w:rsidRDefault="00194ED8" w:rsidP="00F72DCF">
      <w:pPr>
        <w:rPr>
          <w:b/>
          <w:sz w:val="28"/>
          <w:szCs w:val="28"/>
        </w:rPr>
      </w:pPr>
    </w:p>
    <w:p w:rsidR="00F72DCF" w:rsidRDefault="0003668B" w:rsidP="00F72DCF">
      <w:pPr>
        <w:rPr>
          <w:b/>
          <w:sz w:val="28"/>
          <w:szCs w:val="28"/>
        </w:rPr>
      </w:pPr>
      <w:r>
        <w:rPr>
          <w:b/>
          <w:sz w:val="28"/>
          <w:szCs w:val="28"/>
        </w:rPr>
        <w:t>When the</w:t>
      </w:r>
      <w:r w:rsidR="00F72DCF">
        <w:rPr>
          <w:b/>
          <w:sz w:val="28"/>
          <w:szCs w:val="28"/>
        </w:rPr>
        <w:t xml:space="preserve"> District receives notification of an Air Quality Health Alert and passes the information via E-Mail to each school campus</w:t>
      </w:r>
      <w:r>
        <w:rPr>
          <w:b/>
          <w:sz w:val="28"/>
          <w:szCs w:val="28"/>
        </w:rPr>
        <w:t>, t</w:t>
      </w:r>
      <w:r w:rsidR="00F72DCF">
        <w:rPr>
          <w:b/>
          <w:sz w:val="28"/>
          <w:szCs w:val="28"/>
        </w:rPr>
        <w:t>he campuses are to respond to an AQHA and AQI announcements as follows:</w:t>
      </w:r>
    </w:p>
    <w:p w:rsidR="00F72DCF" w:rsidRDefault="00F72DCF" w:rsidP="00F72DCF">
      <w:pPr>
        <w:rPr>
          <w:b/>
          <w:sz w:val="28"/>
          <w:szCs w:val="28"/>
        </w:rPr>
      </w:pPr>
      <w:r>
        <w:rPr>
          <w:b/>
          <w:sz w:val="28"/>
          <w:szCs w:val="28"/>
        </w:rPr>
        <w:t>Responses to Air Quality Health Alert announcement by ACCOG or other sources</w:t>
      </w:r>
    </w:p>
    <w:p w:rsidR="00F72DCF" w:rsidRDefault="00F72DCF" w:rsidP="00F72DCF">
      <w:pPr>
        <w:pStyle w:val="ListParagraph"/>
        <w:numPr>
          <w:ilvl w:val="0"/>
          <w:numId w:val="2"/>
        </w:numPr>
        <w:rPr>
          <w:b/>
          <w:sz w:val="28"/>
          <w:szCs w:val="28"/>
        </w:rPr>
      </w:pPr>
      <w:r>
        <w:rPr>
          <w:b/>
          <w:sz w:val="28"/>
          <w:szCs w:val="28"/>
        </w:rPr>
        <w:t xml:space="preserve">Display the yellow Air Quality Health Alert banner as shown in Figure 4 that have been provided by AACOG in a prominent location so that persons can take the </w:t>
      </w:r>
      <w:r w:rsidRPr="00F72DCF">
        <w:rPr>
          <w:b/>
          <w:i/>
          <w:sz w:val="28"/>
          <w:szCs w:val="28"/>
        </w:rPr>
        <w:t>preventive actions</w:t>
      </w:r>
      <w:r>
        <w:rPr>
          <w:b/>
          <w:sz w:val="28"/>
          <w:szCs w:val="28"/>
        </w:rPr>
        <w:t xml:space="preserve"> recommended by their personal health physician and by AACOG;</w:t>
      </w:r>
    </w:p>
    <w:p w:rsidR="00F72DCF" w:rsidRDefault="00F72DCF" w:rsidP="00F72DCF">
      <w:pPr>
        <w:pStyle w:val="ListParagraph"/>
        <w:numPr>
          <w:ilvl w:val="0"/>
          <w:numId w:val="2"/>
        </w:numPr>
        <w:rPr>
          <w:b/>
          <w:sz w:val="28"/>
          <w:szCs w:val="28"/>
        </w:rPr>
      </w:pPr>
      <w:r>
        <w:rPr>
          <w:b/>
          <w:sz w:val="28"/>
          <w:szCs w:val="28"/>
        </w:rPr>
        <w:t xml:space="preserve">Restrict outdoor activities for students in accordance to the student’s </w:t>
      </w:r>
      <w:r w:rsidRPr="00F72DCF">
        <w:rPr>
          <w:b/>
          <w:i/>
          <w:sz w:val="28"/>
          <w:szCs w:val="28"/>
        </w:rPr>
        <w:t>Asthma Action Plan</w:t>
      </w:r>
      <w:r>
        <w:rPr>
          <w:b/>
          <w:sz w:val="28"/>
          <w:szCs w:val="28"/>
        </w:rPr>
        <w:t>, and the individual recommendations from their parents, guardian, or health physician.</w:t>
      </w:r>
    </w:p>
    <w:p w:rsidR="003E237A" w:rsidRPr="003E237A" w:rsidRDefault="003E237A" w:rsidP="003E237A">
      <w:pPr>
        <w:rPr>
          <w:b/>
          <w:i/>
          <w:sz w:val="28"/>
          <w:szCs w:val="28"/>
        </w:rPr>
      </w:pPr>
      <w:r w:rsidRPr="003E237A">
        <w:rPr>
          <w:b/>
          <w:i/>
          <w:sz w:val="28"/>
          <w:szCs w:val="28"/>
        </w:rPr>
        <w:t>Figure 4 Air Quality Health Alert banner provided by AACOG to EISD schools</w:t>
      </w:r>
    </w:p>
    <w:p w:rsidR="00F72DCF" w:rsidRDefault="003E237A" w:rsidP="00F72DCF">
      <w:pPr>
        <w:rPr>
          <w:b/>
          <w:sz w:val="28"/>
          <w:szCs w:val="28"/>
        </w:rPr>
      </w:pPr>
      <w:r>
        <w:rPr>
          <w:b/>
          <w:noProof/>
          <w:sz w:val="28"/>
          <w:szCs w:val="28"/>
        </w:rPr>
        <w:drawing>
          <wp:inline distT="0" distB="0" distL="0" distR="0" wp14:anchorId="4BBA3196" wp14:editId="410D1B6A">
            <wp:extent cx="5943600" cy="343269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432698"/>
                    </a:xfrm>
                    <a:prstGeom prst="rect">
                      <a:avLst/>
                    </a:prstGeom>
                    <a:noFill/>
                    <a:ln>
                      <a:noFill/>
                    </a:ln>
                  </pic:spPr>
                </pic:pic>
              </a:graphicData>
            </a:graphic>
          </wp:inline>
        </w:drawing>
      </w:r>
    </w:p>
    <w:p w:rsidR="003E237A" w:rsidRDefault="003E237A" w:rsidP="00F72DCF">
      <w:pPr>
        <w:rPr>
          <w:b/>
          <w:sz w:val="28"/>
          <w:szCs w:val="28"/>
        </w:rPr>
      </w:pPr>
    </w:p>
    <w:p w:rsidR="001B52A1" w:rsidRDefault="001B52A1" w:rsidP="001B52A1">
      <w:pPr>
        <w:rPr>
          <w:b/>
          <w:sz w:val="28"/>
          <w:szCs w:val="28"/>
        </w:rPr>
      </w:pPr>
    </w:p>
    <w:p w:rsidR="00194ED8" w:rsidRDefault="00194ED8" w:rsidP="001B52A1">
      <w:pPr>
        <w:rPr>
          <w:b/>
          <w:sz w:val="28"/>
          <w:szCs w:val="28"/>
        </w:rPr>
      </w:pPr>
    </w:p>
    <w:p w:rsidR="001B52A1" w:rsidRDefault="001B52A1" w:rsidP="001B52A1">
      <w:pPr>
        <w:rPr>
          <w:b/>
          <w:sz w:val="28"/>
          <w:szCs w:val="28"/>
        </w:rPr>
      </w:pPr>
    </w:p>
    <w:p w:rsidR="001B52A1" w:rsidRPr="001B52A1" w:rsidRDefault="001B52A1" w:rsidP="001B52A1">
      <w:pPr>
        <w:rPr>
          <w:b/>
          <w:sz w:val="28"/>
          <w:szCs w:val="28"/>
        </w:rPr>
      </w:pPr>
      <w:r w:rsidRPr="001B52A1">
        <w:rPr>
          <w:b/>
          <w:sz w:val="28"/>
          <w:szCs w:val="28"/>
        </w:rPr>
        <w:t>Responses to Air Quality Index announcement from</w:t>
      </w:r>
      <w:r>
        <w:rPr>
          <w:b/>
          <w:sz w:val="28"/>
          <w:szCs w:val="28"/>
        </w:rPr>
        <w:t xml:space="preserve"> </w:t>
      </w:r>
      <w:r w:rsidRPr="001B52A1">
        <w:rPr>
          <w:b/>
          <w:sz w:val="28"/>
          <w:szCs w:val="28"/>
        </w:rPr>
        <w:t>EISD Central Office</w:t>
      </w:r>
    </w:p>
    <w:p w:rsidR="001B52A1" w:rsidRPr="001B52A1" w:rsidRDefault="001B52A1" w:rsidP="001B52A1">
      <w:pPr>
        <w:rPr>
          <w:b/>
          <w:sz w:val="28"/>
          <w:szCs w:val="28"/>
        </w:rPr>
      </w:pPr>
    </w:p>
    <w:p w:rsidR="001B52A1" w:rsidRDefault="001B52A1" w:rsidP="001B52A1">
      <w:pPr>
        <w:pStyle w:val="ListParagraph"/>
        <w:numPr>
          <w:ilvl w:val="0"/>
          <w:numId w:val="3"/>
        </w:numPr>
        <w:rPr>
          <w:b/>
          <w:sz w:val="28"/>
          <w:szCs w:val="28"/>
        </w:rPr>
      </w:pPr>
      <w:r w:rsidRPr="001B52A1">
        <w:rPr>
          <w:b/>
          <w:sz w:val="28"/>
          <w:szCs w:val="28"/>
        </w:rPr>
        <w:t>The EISD Central Office will forward an e-mail to each campus when an AQI level of Orange o</w:t>
      </w:r>
      <w:r w:rsidR="001554E8">
        <w:rPr>
          <w:b/>
          <w:sz w:val="28"/>
          <w:szCs w:val="28"/>
        </w:rPr>
        <w:t>r</w:t>
      </w:r>
      <w:r w:rsidRPr="001B52A1">
        <w:rPr>
          <w:b/>
          <w:sz w:val="28"/>
          <w:szCs w:val="28"/>
        </w:rPr>
        <w:t xml:space="preserve"> Red for outside air pollution is actually being experienced in the San Antonio area, and</w:t>
      </w:r>
      <w:r>
        <w:rPr>
          <w:b/>
          <w:sz w:val="28"/>
          <w:szCs w:val="28"/>
        </w:rPr>
        <w:t>;</w:t>
      </w:r>
    </w:p>
    <w:p w:rsidR="003E237A" w:rsidRDefault="001B52A1" w:rsidP="001B52A1">
      <w:pPr>
        <w:pStyle w:val="ListParagraph"/>
        <w:numPr>
          <w:ilvl w:val="0"/>
          <w:numId w:val="3"/>
        </w:numPr>
        <w:rPr>
          <w:b/>
          <w:sz w:val="28"/>
          <w:szCs w:val="28"/>
        </w:rPr>
      </w:pPr>
      <w:r w:rsidRPr="001B52A1">
        <w:rPr>
          <w:b/>
          <w:sz w:val="28"/>
          <w:szCs w:val="28"/>
        </w:rPr>
        <w:t>Modify outdoor activities for students and staff when the</w:t>
      </w:r>
      <w:r>
        <w:rPr>
          <w:b/>
          <w:sz w:val="28"/>
          <w:szCs w:val="28"/>
        </w:rPr>
        <w:t xml:space="preserve"> </w:t>
      </w:r>
      <w:r w:rsidRPr="001B52A1">
        <w:rPr>
          <w:b/>
          <w:sz w:val="28"/>
          <w:szCs w:val="28"/>
        </w:rPr>
        <w:t xml:space="preserve">EISD announcement is received that an Orange Level or </w:t>
      </w:r>
      <w:r w:rsidR="001554E8">
        <w:rPr>
          <w:b/>
          <w:sz w:val="28"/>
          <w:szCs w:val="28"/>
        </w:rPr>
        <w:t>R</w:t>
      </w:r>
      <w:r w:rsidRPr="001B52A1">
        <w:rPr>
          <w:b/>
          <w:sz w:val="28"/>
          <w:szCs w:val="28"/>
        </w:rPr>
        <w:t>ed Level for the AQI of an outdoor pollutant has been experienced in the San Antonio area. See the following restrictions for each category of student or campus</w:t>
      </w:r>
      <w:r>
        <w:rPr>
          <w:b/>
          <w:sz w:val="28"/>
          <w:szCs w:val="28"/>
        </w:rPr>
        <w:t>.</w:t>
      </w:r>
    </w:p>
    <w:p w:rsidR="001B52A1" w:rsidRPr="001B52A1" w:rsidRDefault="001B52A1" w:rsidP="001B52A1">
      <w:pPr>
        <w:rPr>
          <w:b/>
          <w:sz w:val="28"/>
          <w:szCs w:val="28"/>
        </w:rPr>
      </w:pPr>
    </w:p>
    <w:p w:rsidR="001B52A1" w:rsidRPr="00ED5177" w:rsidRDefault="001B52A1" w:rsidP="001B52A1">
      <w:pPr>
        <w:rPr>
          <w:b/>
          <w:i/>
          <w:sz w:val="40"/>
          <w:szCs w:val="40"/>
        </w:rPr>
      </w:pPr>
      <w:r w:rsidRPr="00ED5177">
        <w:rPr>
          <w:b/>
          <w:i/>
          <w:sz w:val="40"/>
          <w:szCs w:val="40"/>
        </w:rPr>
        <w:t xml:space="preserve">Restrictions Based on Actual San Antonio Area AQI Levels of </w:t>
      </w:r>
      <w:r w:rsidRPr="00ED5177">
        <w:rPr>
          <w:b/>
          <w:i/>
          <w:color w:val="FF6600"/>
          <w:sz w:val="40"/>
          <w:szCs w:val="40"/>
        </w:rPr>
        <w:t>Orange</w:t>
      </w:r>
      <w:r w:rsidRPr="00ED5177">
        <w:rPr>
          <w:b/>
          <w:i/>
          <w:sz w:val="40"/>
          <w:szCs w:val="40"/>
        </w:rPr>
        <w:t xml:space="preserve"> or </w:t>
      </w:r>
      <w:r w:rsidRPr="00ED5177">
        <w:rPr>
          <w:b/>
          <w:i/>
          <w:color w:val="FF0000"/>
          <w:sz w:val="40"/>
          <w:szCs w:val="40"/>
        </w:rPr>
        <w:t>Red</w:t>
      </w:r>
      <w:r w:rsidRPr="00ED5177">
        <w:rPr>
          <w:b/>
          <w:i/>
          <w:sz w:val="40"/>
          <w:szCs w:val="40"/>
        </w:rPr>
        <w:t xml:space="preserve"> </w:t>
      </w:r>
    </w:p>
    <w:p w:rsidR="001B52A1" w:rsidRPr="00ED5177" w:rsidRDefault="001B52A1" w:rsidP="001B52A1">
      <w:pPr>
        <w:rPr>
          <w:b/>
          <w:i/>
          <w:sz w:val="36"/>
          <w:szCs w:val="36"/>
        </w:rPr>
      </w:pPr>
      <w:r w:rsidRPr="00ED5177">
        <w:rPr>
          <w:b/>
          <w:i/>
          <w:sz w:val="36"/>
          <w:szCs w:val="36"/>
        </w:rPr>
        <w:t>Campus Administration</w:t>
      </w:r>
    </w:p>
    <w:p w:rsidR="001B52A1" w:rsidRPr="001B52A1" w:rsidRDefault="001B52A1" w:rsidP="001B52A1">
      <w:pPr>
        <w:rPr>
          <w:b/>
          <w:i/>
          <w:sz w:val="28"/>
          <w:szCs w:val="28"/>
        </w:rPr>
      </w:pPr>
      <w:r w:rsidRPr="001554E8">
        <w:rPr>
          <w:b/>
          <w:i/>
          <w:color w:val="FF6600"/>
          <w:sz w:val="28"/>
          <w:szCs w:val="28"/>
        </w:rPr>
        <w:t>Orange AQI Level</w:t>
      </w:r>
      <w:r w:rsidRPr="001B52A1">
        <w:rPr>
          <w:b/>
          <w:i/>
          <w:sz w:val="28"/>
          <w:szCs w:val="28"/>
        </w:rPr>
        <w:t>: announce that all students identified by the campus nurse as having respiratory problems will remain indoors for recess and any other activities such as outdoor science labs and gardening projects. Field trips and field days should continue with campus approval.</w:t>
      </w:r>
    </w:p>
    <w:p w:rsidR="001554E8" w:rsidRDefault="001B52A1" w:rsidP="001B52A1">
      <w:pPr>
        <w:rPr>
          <w:b/>
          <w:i/>
          <w:sz w:val="28"/>
          <w:szCs w:val="28"/>
        </w:rPr>
      </w:pPr>
      <w:r w:rsidRPr="001B52A1">
        <w:rPr>
          <w:b/>
          <w:i/>
          <w:sz w:val="28"/>
          <w:szCs w:val="28"/>
        </w:rPr>
        <w:t xml:space="preserve">Field trips or field </w:t>
      </w:r>
      <w:r w:rsidR="0003668B" w:rsidRPr="001B52A1">
        <w:rPr>
          <w:b/>
          <w:i/>
          <w:sz w:val="28"/>
          <w:szCs w:val="28"/>
        </w:rPr>
        <w:t>days that</w:t>
      </w:r>
      <w:r w:rsidRPr="001B52A1">
        <w:rPr>
          <w:b/>
          <w:i/>
          <w:sz w:val="28"/>
          <w:szCs w:val="28"/>
        </w:rPr>
        <w:t xml:space="preserve"> require the student to be outside for lengthy periods of time, could trigger respiratory and/or asthma problems in these students. The administration, nurse and teachers should be guided by the Asthma Action Plan to determine participation on an outdoor field trip. Medication will accompany each child during the field day or field trip and should be planned and documented by the campus nurse. </w:t>
      </w:r>
    </w:p>
    <w:p w:rsidR="009E6E51" w:rsidRDefault="001B52A1" w:rsidP="001B52A1">
      <w:pPr>
        <w:rPr>
          <w:b/>
          <w:i/>
          <w:sz w:val="28"/>
          <w:szCs w:val="28"/>
        </w:rPr>
      </w:pPr>
      <w:r w:rsidRPr="001554E8">
        <w:rPr>
          <w:b/>
          <w:i/>
          <w:color w:val="FF0000"/>
          <w:sz w:val="28"/>
          <w:szCs w:val="28"/>
        </w:rPr>
        <w:t>Red AQI Level</w:t>
      </w:r>
      <w:r w:rsidRPr="001B52A1">
        <w:rPr>
          <w:b/>
          <w:i/>
          <w:sz w:val="28"/>
          <w:szCs w:val="28"/>
        </w:rPr>
        <w:t xml:space="preserve">: there will be no outdoor activity for any student.  </w:t>
      </w:r>
    </w:p>
    <w:p w:rsidR="009E6E51" w:rsidRPr="009E6E51" w:rsidRDefault="009E6E51" w:rsidP="001B52A1">
      <w:pPr>
        <w:rPr>
          <w:b/>
          <w:i/>
          <w:sz w:val="36"/>
          <w:szCs w:val="36"/>
        </w:rPr>
      </w:pPr>
      <w:r w:rsidRPr="009E6E51">
        <w:rPr>
          <w:b/>
          <w:i/>
          <w:sz w:val="36"/>
          <w:szCs w:val="36"/>
        </w:rPr>
        <w:t>Physical Education</w:t>
      </w:r>
    </w:p>
    <w:p w:rsidR="001B52A1" w:rsidRPr="001B52A1" w:rsidRDefault="001B52A1" w:rsidP="001B52A1">
      <w:pPr>
        <w:rPr>
          <w:b/>
          <w:i/>
          <w:sz w:val="28"/>
          <w:szCs w:val="28"/>
        </w:rPr>
      </w:pPr>
      <w:r w:rsidRPr="009E6E51">
        <w:rPr>
          <w:b/>
          <w:i/>
          <w:color w:val="FF6600"/>
          <w:sz w:val="28"/>
          <w:szCs w:val="28"/>
        </w:rPr>
        <w:t>Orange AQI Levels,</w:t>
      </w:r>
      <w:r w:rsidRPr="001B52A1">
        <w:rPr>
          <w:b/>
          <w:i/>
          <w:sz w:val="28"/>
          <w:szCs w:val="28"/>
        </w:rPr>
        <w:t xml:space="preserve"> in schools with AIR CONDITIONED GYMS, students should remain inside the gym for activity.</w:t>
      </w:r>
    </w:p>
    <w:p w:rsidR="001B52A1" w:rsidRPr="001B52A1" w:rsidRDefault="001B52A1" w:rsidP="001B52A1">
      <w:pPr>
        <w:rPr>
          <w:b/>
          <w:i/>
          <w:sz w:val="28"/>
          <w:szCs w:val="28"/>
        </w:rPr>
      </w:pPr>
      <w:r w:rsidRPr="001554E8">
        <w:rPr>
          <w:b/>
          <w:i/>
          <w:color w:val="FF6600"/>
          <w:sz w:val="28"/>
          <w:szCs w:val="28"/>
        </w:rPr>
        <w:lastRenderedPageBreak/>
        <w:t>Orange AQI Levels</w:t>
      </w:r>
      <w:r w:rsidRPr="009E6E51">
        <w:rPr>
          <w:b/>
          <w:i/>
          <w:color w:val="FF6600"/>
          <w:sz w:val="28"/>
          <w:szCs w:val="28"/>
        </w:rPr>
        <w:t>,</w:t>
      </w:r>
      <w:r w:rsidRPr="001B52A1">
        <w:rPr>
          <w:b/>
          <w:i/>
          <w:sz w:val="28"/>
          <w:szCs w:val="28"/>
        </w:rPr>
        <w:t xml:space="preserve"> in schools with NON-AIR CONDITIONED GYMS, students with respiratory problems and/or asthma should not go to the gym. These students should go to another location for an alternate activity. The activity should be of low intensity to keep the students increased lung use at a minimum. The nurse should be contacted immediately, if a child experiences difficulty breathing.</w:t>
      </w:r>
    </w:p>
    <w:p w:rsidR="001554E8" w:rsidRDefault="001B52A1" w:rsidP="001B52A1">
      <w:pPr>
        <w:rPr>
          <w:b/>
          <w:i/>
          <w:sz w:val="28"/>
          <w:szCs w:val="28"/>
        </w:rPr>
      </w:pPr>
      <w:r w:rsidRPr="001554E8">
        <w:rPr>
          <w:b/>
          <w:i/>
          <w:color w:val="FF0000"/>
          <w:sz w:val="28"/>
          <w:szCs w:val="28"/>
        </w:rPr>
        <w:t>Red AQI Levels</w:t>
      </w:r>
      <w:r w:rsidRPr="009E6E51">
        <w:rPr>
          <w:b/>
          <w:i/>
          <w:color w:val="FF3300"/>
          <w:sz w:val="28"/>
          <w:szCs w:val="28"/>
        </w:rPr>
        <w:t xml:space="preserve">, </w:t>
      </w:r>
      <w:r w:rsidRPr="001B52A1">
        <w:rPr>
          <w:b/>
          <w:i/>
          <w:sz w:val="28"/>
          <w:szCs w:val="28"/>
        </w:rPr>
        <w:t xml:space="preserve">in schools with AIR CONDITIONED GYMS, students should remain inside the gym for activity. The activity should be of low intensity to keep the students increased lung use at a minimum. </w:t>
      </w:r>
    </w:p>
    <w:p w:rsidR="001B52A1" w:rsidRPr="001B52A1" w:rsidRDefault="001B52A1" w:rsidP="001B52A1">
      <w:pPr>
        <w:rPr>
          <w:b/>
          <w:i/>
          <w:sz w:val="28"/>
          <w:szCs w:val="28"/>
        </w:rPr>
      </w:pPr>
      <w:r w:rsidRPr="001554E8">
        <w:rPr>
          <w:b/>
          <w:i/>
          <w:color w:val="FF0000"/>
          <w:sz w:val="28"/>
          <w:szCs w:val="28"/>
        </w:rPr>
        <w:t>Red AQI Levels</w:t>
      </w:r>
      <w:r w:rsidRPr="009E6E51">
        <w:rPr>
          <w:b/>
          <w:i/>
          <w:color w:val="FF3300"/>
          <w:sz w:val="28"/>
          <w:szCs w:val="28"/>
        </w:rPr>
        <w:t xml:space="preserve">, </w:t>
      </w:r>
      <w:r w:rsidRPr="009E6E51">
        <w:rPr>
          <w:b/>
          <w:i/>
          <w:sz w:val="28"/>
          <w:szCs w:val="28"/>
        </w:rPr>
        <w:t>i</w:t>
      </w:r>
      <w:r w:rsidRPr="001B52A1">
        <w:rPr>
          <w:b/>
          <w:i/>
          <w:sz w:val="28"/>
          <w:szCs w:val="28"/>
        </w:rPr>
        <w:t>n schools with NON-AIR CONDITIONED GYMS, there will be no gym or outdoor activity for any student.</w:t>
      </w:r>
    </w:p>
    <w:p w:rsidR="001B52A1" w:rsidRPr="001554E8" w:rsidRDefault="001B52A1" w:rsidP="001B52A1">
      <w:pPr>
        <w:rPr>
          <w:b/>
          <w:i/>
          <w:sz w:val="36"/>
          <w:szCs w:val="36"/>
        </w:rPr>
      </w:pPr>
      <w:r w:rsidRPr="001554E8">
        <w:rPr>
          <w:b/>
          <w:i/>
          <w:sz w:val="36"/>
          <w:szCs w:val="36"/>
        </w:rPr>
        <w:t xml:space="preserve">Extracurricular Activity (e.g. ROTC, Band, Dance &amp; Spirit Clubs) </w:t>
      </w:r>
    </w:p>
    <w:p w:rsidR="001B52A1" w:rsidRPr="001B52A1" w:rsidRDefault="001B52A1" w:rsidP="001B52A1">
      <w:pPr>
        <w:rPr>
          <w:b/>
          <w:i/>
          <w:sz w:val="28"/>
          <w:szCs w:val="28"/>
        </w:rPr>
      </w:pPr>
      <w:r w:rsidRPr="001554E8">
        <w:rPr>
          <w:b/>
          <w:i/>
          <w:color w:val="FF6600"/>
          <w:sz w:val="28"/>
          <w:szCs w:val="28"/>
        </w:rPr>
        <w:t xml:space="preserve">Orange AQI </w:t>
      </w:r>
      <w:r w:rsidRPr="009E6E51">
        <w:rPr>
          <w:b/>
          <w:i/>
          <w:color w:val="FF6600"/>
          <w:sz w:val="28"/>
          <w:szCs w:val="28"/>
        </w:rPr>
        <w:t>Levels,</w:t>
      </w:r>
      <w:r w:rsidRPr="001B52A1">
        <w:rPr>
          <w:b/>
          <w:i/>
          <w:sz w:val="28"/>
          <w:szCs w:val="28"/>
        </w:rPr>
        <w:t xml:space="preserve"> students with respiratory problems and/or asthma should not go outside. These students should stay indoors for an alternate activity. The activity should be of low intensity to keep the students increased lung use at a minimum. The nurse or health official should be contacted immediately if a child experiences difficulty breathing.</w:t>
      </w:r>
    </w:p>
    <w:p w:rsidR="003E237A" w:rsidRDefault="001B52A1" w:rsidP="001B52A1">
      <w:pPr>
        <w:rPr>
          <w:b/>
          <w:i/>
          <w:sz w:val="28"/>
          <w:szCs w:val="28"/>
        </w:rPr>
      </w:pPr>
      <w:r w:rsidRPr="001554E8">
        <w:rPr>
          <w:b/>
          <w:i/>
          <w:color w:val="FF0000"/>
          <w:sz w:val="28"/>
          <w:szCs w:val="28"/>
        </w:rPr>
        <w:t xml:space="preserve">Red AQI </w:t>
      </w:r>
      <w:r w:rsidRPr="00490D92">
        <w:rPr>
          <w:b/>
          <w:i/>
          <w:color w:val="FF0000"/>
          <w:sz w:val="28"/>
          <w:szCs w:val="28"/>
        </w:rPr>
        <w:t>Levels,</w:t>
      </w:r>
      <w:r w:rsidRPr="001B52A1">
        <w:rPr>
          <w:b/>
          <w:i/>
          <w:sz w:val="28"/>
          <w:szCs w:val="28"/>
        </w:rPr>
        <w:t xml:space="preserve"> The Superintendent</w:t>
      </w:r>
      <w:r>
        <w:rPr>
          <w:b/>
          <w:i/>
          <w:sz w:val="28"/>
          <w:szCs w:val="28"/>
        </w:rPr>
        <w:t xml:space="preserve"> and or</w:t>
      </w:r>
      <w:r w:rsidRPr="001B52A1">
        <w:rPr>
          <w:b/>
          <w:i/>
          <w:sz w:val="28"/>
          <w:szCs w:val="28"/>
        </w:rPr>
        <w:t xml:space="preserve"> Program Director will decide what appropriate response will be implemented at the time of the activity or event.</w:t>
      </w:r>
    </w:p>
    <w:p w:rsidR="001B52A1" w:rsidRDefault="001B52A1" w:rsidP="001B52A1">
      <w:pPr>
        <w:rPr>
          <w:b/>
          <w:i/>
          <w:sz w:val="28"/>
          <w:szCs w:val="28"/>
        </w:rPr>
      </w:pPr>
    </w:p>
    <w:p w:rsidR="001B52A1" w:rsidRPr="001554E8" w:rsidRDefault="001B52A1" w:rsidP="001B52A1">
      <w:pPr>
        <w:rPr>
          <w:b/>
          <w:i/>
          <w:sz w:val="44"/>
          <w:szCs w:val="44"/>
        </w:rPr>
      </w:pPr>
      <w:r w:rsidRPr="001554E8">
        <w:rPr>
          <w:b/>
          <w:i/>
          <w:sz w:val="44"/>
          <w:szCs w:val="44"/>
        </w:rPr>
        <w:t xml:space="preserve">Restrictions Based on Actual San Antonio Area AQI Levels of </w:t>
      </w:r>
      <w:r w:rsidRPr="001554E8">
        <w:rPr>
          <w:b/>
          <w:i/>
          <w:color w:val="FF6600"/>
          <w:sz w:val="44"/>
          <w:szCs w:val="44"/>
        </w:rPr>
        <w:t>Orange</w:t>
      </w:r>
      <w:r w:rsidRPr="001554E8">
        <w:rPr>
          <w:b/>
          <w:i/>
          <w:color w:val="FF9900"/>
          <w:sz w:val="44"/>
          <w:szCs w:val="44"/>
        </w:rPr>
        <w:t xml:space="preserve"> </w:t>
      </w:r>
      <w:r w:rsidRPr="001554E8">
        <w:rPr>
          <w:b/>
          <w:i/>
          <w:sz w:val="44"/>
          <w:szCs w:val="44"/>
        </w:rPr>
        <w:t xml:space="preserve">or </w:t>
      </w:r>
      <w:r w:rsidRPr="001554E8">
        <w:rPr>
          <w:b/>
          <w:i/>
          <w:color w:val="FF0000"/>
          <w:sz w:val="44"/>
          <w:szCs w:val="44"/>
        </w:rPr>
        <w:t xml:space="preserve">Red </w:t>
      </w:r>
    </w:p>
    <w:p w:rsidR="001B52A1" w:rsidRPr="001554E8" w:rsidRDefault="001B52A1" w:rsidP="001B52A1">
      <w:pPr>
        <w:rPr>
          <w:b/>
          <w:i/>
          <w:sz w:val="36"/>
          <w:szCs w:val="36"/>
        </w:rPr>
      </w:pPr>
      <w:r w:rsidRPr="001554E8">
        <w:rPr>
          <w:b/>
          <w:i/>
          <w:sz w:val="36"/>
          <w:szCs w:val="36"/>
        </w:rPr>
        <w:t>Athletic Teams</w:t>
      </w:r>
    </w:p>
    <w:p w:rsidR="001B52A1" w:rsidRPr="001B52A1" w:rsidRDefault="001B52A1" w:rsidP="001B52A1">
      <w:pPr>
        <w:rPr>
          <w:b/>
          <w:i/>
          <w:sz w:val="28"/>
          <w:szCs w:val="28"/>
        </w:rPr>
      </w:pPr>
      <w:r w:rsidRPr="001554E8">
        <w:rPr>
          <w:b/>
          <w:i/>
          <w:color w:val="FF6600"/>
          <w:sz w:val="28"/>
          <w:szCs w:val="28"/>
        </w:rPr>
        <w:t xml:space="preserve">Orange AQI </w:t>
      </w:r>
      <w:r w:rsidRPr="00490D92">
        <w:rPr>
          <w:b/>
          <w:i/>
          <w:color w:val="E36C0A" w:themeColor="accent6" w:themeShade="BF"/>
          <w:sz w:val="28"/>
          <w:szCs w:val="28"/>
        </w:rPr>
        <w:t xml:space="preserve">Levels, </w:t>
      </w:r>
      <w:r w:rsidRPr="001B52A1">
        <w:rPr>
          <w:b/>
          <w:i/>
          <w:sz w:val="28"/>
          <w:szCs w:val="28"/>
        </w:rPr>
        <w:t xml:space="preserve">students that have a heart, respiratory and/or asthma condition will be placed in the “sensitive group”. Disclosure of “sensitive group” students will be the responsibility of parents and/or guardians, and must occur in grades 7-12 while enrolled in the athletic program. Students in the sensitive group must be cleared for outdoor activity by a physician during the athletic physical examination as required by the UIL for all students wishing to participate in athletics. Students </w:t>
      </w:r>
      <w:r w:rsidR="00490D92">
        <w:rPr>
          <w:b/>
          <w:i/>
          <w:sz w:val="28"/>
          <w:szCs w:val="28"/>
        </w:rPr>
        <w:t xml:space="preserve">in </w:t>
      </w:r>
      <w:r w:rsidRPr="001B52A1">
        <w:rPr>
          <w:b/>
          <w:i/>
          <w:sz w:val="28"/>
          <w:szCs w:val="28"/>
        </w:rPr>
        <w:t xml:space="preserve">the sensitive group who fail to receive </w:t>
      </w:r>
      <w:r w:rsidRPr="001B52A1">
        <w:rPr>
          <w:b/>
          <w:i/>
          <w:sz w:val="28"/>
          <w:szCs w:val="28"/>
        </w:rPr>
        <w:lastRenderedPageBreak/>
        <w:t>physician clearance will be subject to curtailed outdoor activity on Air Quality Alert Days. Additionally, parents and students of this group will be required to consult with the high school athletic trainer regarding preventive measures and district athletic procedures on Air Quality Alert Days</w:t>
      </w:r>
    </w:p>
    <w:p w:rsidR="001B52A1" w:rsidRPr="001B52A1" w:rsidRDefault="001B52A1" w:rsidP="001B52A1">
      <w:pPr>
        <w:rPr>
          <w:b/>
          <w:i/>
          <w:sz w:val="28"/>
          <w:szCs w:val="28"/>
        </w:rPr>
      </w:pPr>
      <w:r w:rsidRPr="001554E8">
        <w:rPr>
          <w:b/>
          <w:i/>
          <w:color w:val="FF0000"/>
          <w:sz w:val="28"/>
          <w:szCs w:val="28"/>
        </w:rPr>
        <w:t>Red AQI Levels</w:t>
      </w:r>
      <w:r w:rsidRPr="00490D92">
        <w:rPr>
          <w:b/>
          <w:i/>
          <w:color w:val="FF0000"/>
          <w:sz w:val="28"/>
          <w:szCs w:val="28"/>
        </w:rPr>
        <w:t xml:space="preserve">, </w:t>
      </w:r>
      <w:r w:rsidRPr="001B52A1">
        <w:rPr>
          <w:b/>
          <w:i/>
          <w:sz w:val="28"/>
          <w:szCs w:val="28"/>
        </w:rPr>
        <w:t>The Superintendent</w:t>
      </w:r>
      <w:r>
        <w:rPr>
          <w:b/>
          <w:i/>
          <w:sz w:val="28"/>
          <w:szCs w:val="28"/>
        </w:rPr>
        <w:t xml:space="preserve"> and</w:t>
      </w:r>
      <w:r w:rsidRPr="001B52A1">
        <w:rPr>
          <w:b/>
          <w:i/>
          <w:sz w:val="28"/>
          <w:szCs w:val="28"/>
        </w:rPr>
        <w:t xml:space="preserve"> or Athletic Director will decide what appropriate response will be implemented at the time of the activity or event.</w:t>
      </w:r>
    </w:p>
    <w:p w:rsidR="001B52A1" w:rsidRPr="001554E8" w:rsidRDefault="001B52A1" w:rsidP="001B52A1">
      <w:pPr>
        <w:rPr>
          <w:b/>
          <w:i/>
          <w:sz w:val="36"/>
          <w:szCs w:val="36"/>
        </w:rPr>
      </w:pPr>
      <w:r w:rsidRPr="001554E8">
        <w:rPr>
          <w:b/>
          <w:i/>
          <w:sz w:val="36"/>
          <w:szCs w:val="36"/>
        </w:rPr>
        <w:t>Classroom Teachers &amp; Related Staff</w:t>
      </w:r>
    </w:p>
    <w:p w:rsidR="001B52A1" w:rsidRPr="001B52A1" w:rsidRDefault="001B52A1" w:rsidP="001B52A1">
      <w:pPr>
        <w:rPr>
          <w:b/>
          <w:i/>
          <w:sz w:val="28"/>
          <w:szCs w:val="28"/>
        </w:rPr>
      </w:pPr>
      <w:r w:rsidRPr="001554E8">
        <w:rPr>
          <w:b/>
          <w:i/>
          <w:color w:val="FF6600"/>
          <w:sz w:val="28"/>
          <w:szCs w:val="28"/>
        </w:rPr>
        <w:t>Orange AQI Levels</w:t>
      </w:r>
      <w:r w:rsidRPr="00490D92">
        <w:rPr>
          <w:b/>
          <w:i/>
          <w:color w:val="E36C0A" w:themeColor="accent6" w:themeShade="BF"/>
          <w:sz w:val="28"/>
          <w:szCs w:val="28"/>
        </w:rPr>
        <w:t xml:space="preserve">, </w:t>
      </w:r>
      <w:r w:rsidRPr="001B52A1">
        <w:rPr>
          <w:b/>
          <w:i/>
          <w:sz w:val="28"/>
          <w:szCs w:val="28"/>
        </w:rPr>
        <w:t>teachers and staff with respiratory problems and/or asthma should not go outside</w:t>
      </w:r>
      <w:r w:rsidR="0003668B">
        <w:rPr>
          <w:b/>
          <w:i/>
          <w:sz w:val="28"/>
          <w:szCs w:val="28"/>
        </w:rPr>
        <w:t xml:space="preserve"> for prolonged periods</w:t>
      </w:r>
      <w:r w:rsidRPr="001B52A1">
        <w:rPr>
          <w:b/>
          <w:i/>
          <w:sz w:val="28"/>
          <w:szCs w:val="28"/>
        </w:rPr>
        <w:t>.. Outdoor class assignments or experiments should be rescheduled for a non AQI Orange Level day.</w:t>
      </w:r>
    </w:p>
    <w:p w:rsidR="001B52A1" w:rsidRPr="001B52A1" w:rsidRDefault="001B52A1" w:rsidP="001B52A1">
      <w:pPr>
        <w:rPr>
          <w:b/>
          <w:i/>
          <w:sz w:val="28"/>
          <w:szCs w:val="28"/>
        </w:rPr>
      </w:pPr>
      <w:r w:rsidRPr="001554E8">
        <w:rPr>
          <w:b/>
          <w:i/>
          <w:color w:val="FF0000"/>
          <w:sz w:val="28"/>
          <w:szCs w:val="28"/>
        </w:rPr>
        <w:t>Red AQI Levels</w:t>
      </w:r>
      <w:r w:rsidRPr="00490D92">
        <w:rPr>
          <w:b/>
          <w:i/>
          <w:color w:val="FF0000"/>
          <w:sz w:val="28"/>
          <w:szCs w:val="28"/>
        </w:rPr>
        <w:t>,</w:t>
      </w:r>
      <w:r w:rsidRPr="001B52A1">
        <w:rPr>
          <w:b/>
          <w:i/>
          <w:sz w:val="28"/>
          <w:szCs w:val="28"/>
        </w:rPr>
        <w:t xml:space="preserve"> there will be no outdoor activity for any teacher or staff.</w:t>
      </w:r>
    </w:p>
    <w:p w:rsidR="001B52A1" w:rsidRPr="001B52A1" w:rsidRDefault="001B52A1" w:rsidP="001B52A1">
      <w:pPr>
        <w:rPr>
          <w:b/>
          <w:i/>
          <w:sz w:val="28"/>
          <w:szCs w:val="28"/>
        </w:rPr>
      </w:pPr>
      <w:r w:rsidRPr="001B52A1">
        <w:rPr>
          <w:b/>
          <w:i/>
          <w:sz w:val="28"/>
          <w:szCs w:val="28"/>
        </w:rPr>
        <w:t>Notes:</w:t>
      </w:r>
    </w:p>
    <w:p w:rsidR="001B52A1" w:rsidRPr="00B701BF" w:rsidRDefault="001B52A1" w:rsidP="00B701BF">
      <w:pPr>
        <w:pStyle w:val="ListParagraph"/>
        <w:numPr>
          <w:ilvl w:val="0"/>
          <w:numId w:val="5"/>
        </w:numPr>
        <w:rPr>
          <w:b/>
          <w:i/>
          <w:sz w:val="28"/>
          <w:szCs w:val="28"/>
        </w:rPr>
      </w:pPr>
      <w:r w:rsidRPr="00B701BF">
        <w:rPr>
          <w:b/>
          <w:i/>
          <w:sz w:val="28"/>
          <w:szCs w:val="28"/>
        </w:rPr>
        <w:t>An Asthma Action Plan should be in place for each child who has asthma and requires school interventions or restrictions</w:t>
      </w:r>
      <w:r w:rsidR="00490D92">
        <w:rPr>
          <w:b/>
          <w:i/>
          <w:sz w:val="28"/>
          <w:szCs w:val="28"/>
        </w:rPr>
        <w:t xml:space="preserve">.  </w:t>
      </w:r>
      <w:r w:rsidRPr="00B701BF">
        <w:rPr>
          <w:b/>
          <w:i/>
          <w:sz w:val="28"/>
          <w:szCs w:val="28"/>
        </w:rPr>
        <w:t xml:space="preserve"> A student’s family physician will be </w:t>
      </w:r>
      <w:r w:rsidR="00490D92">
        <w:rPr>
          <w:b/>
          <w:i/>
          <w:sz w:val="28"/>
          <w:szCs w:val="28"/>
        </w:rPr>
        <w:t>asked</w:t>
      </w:r>
      <w:r w:rsidRPr="00B701BF">
        <w:rPr>
          <w:b/>
          <w:i/>
          <w:sz w:val="28"/>
          <w:szCs w:val="28"/>
        </w:rPr>
        <w:t xml:space="preserve"> to complete an Asthma Action Plan. If the physician does not feel an </w:t>
      </w:r>
      <w:r w:rsidR="00490D92">
        <w:rPr>
          <w:b/>
          <w:i/>
          <w:sz w:val="28"/>
          <w:szCs w:val="28"/>
        </w:rPr>
        <w:t xml:space="preserve">asthma </w:t>
      </w:r>
      <w:r w:rsidRPr="00B701BF">
        <w:rPr>
          <w:b/>
          <w:i/>
          <w:sz w:val="28"/>
          <w:szCs w:val="28"/>
        </w:rPr>
        <w:t>action plan is necessary, he/she</w:t>
      </w:r>
      <w:r w:rsidR="00490D92">
        <w:rPr>
          <w:b/>
          <w:i/>
          <w:sz w:val="28"/>
          <w:szCs w:val="28"/>
        </w:rPr>
        <w:t xml:space="preserve"> should</w:t>
      </w:r>
      <w:r w:rsidRPr="00B701BF">
        <w:rPr>
          <w:b/>
          <w:i/>
          <w:sz w:val="28"/>
          <w:szCs w:val="28"/>
        </w:rPr>
        <w:t xml:space="preserve"> indicate that on the asthma </w:t>
      </w:r>
      <w:r w:rsidR="00490D92">
        <w:rPr>
          <w:b/>
          <w:i/>
          <w:sz w:val="28"/>
          <w:szCs w:val="28"/>
        </w:rPr>
        <w:t xml:space="preserve">action </w:t>
      </w:r>
      <w:r w:rsidRPr="00B701BF">
        <w:rPr>
          <w:b/>
          <w:i/>
          <w:sz w:val="28"/>
          <w:szCs w:val="28"/>
        </w:rPr>
        <w:t>plan form and confirm that with his/her signature.</w:t>
      </w:r>
    </w:p>
    <w:p w:rsidR="001B52A1" w:rsidRPr="00056338" w:rsidRDefault="001B52A1" w:rsidP="00B701BF">
      <w:pPr>
        <w:pStyle w:val="ListParagraph"/>
        <w:numPr>
          <w:ilvl w:val="0"/>
          <w:numId w:val="6"/>
        </w:numPr>
        <w:rPr>
          <w:b/>
          <w:i/>
          <w:sz w:val="28"/>
          <w:szCs w:val="28"/>
        </w:rPr>
      </w:pPr>
      <w:r w:rsidRPr="00056338">
        <w:rPr>
          <w:b/>
          <w:i/>
          <w:sz w:val="28"/>
          <w:szCs w:val="28"/>
        </w:rPr>
        <w:t>The campus nurse is responsible for maintaining records and a list of all students who have respiratory health risks due to severe allergies, asthma, heart conditions or other issues. Campus nurses follow established protocols for record-keeping, parent communications, and medication management for students with these health risks. The campus nurse also provides a list of students at risk to teachers and other staff based on the need to know, and the nurse instructs staff as to precautions and interventions if risk situations are present.</w:t>
      </w:r>
    </w:p>
    <w:p w:rsidR="0003668B" w:rsidRDefault="0003668B" w:rsidP="001B52A1">
      <w:pPr>
        <w:rPr>
          <w:b/>
          <w:i/>
          <w:sz w:val="28"/>
          <w:szCs w:val="28"/>
        </w:rPr>
      </w:pPr>
    </w:p>
    <w:p w:rsidR="0003668B" w:rsidRDefault="0003668B" w:rsidP="001B52A1">
      <w:pPr>
        <w:rPr>
          <w:b/>
          <w:i/>
          <w:sz w:val="28"/>
          <w:szCs w:val="28"/>
        </w:rPr>
      </w:pPr>
    </w:p>
    <w:p w:rsidR="001B52A1" w:rsidRDefault="001B52A1" w:rsidP="001B52A1">
      <w:pPr>
        <w:rPr>
          <w:b/>
          <w:i/>
          <w:sz w:val="28"/>
          <w:szCs w:val="28"/>
        </w:rPr>
      </w:pPr>
      <w:r w:rsidRPr="001B52A1">
        <w:rPr>
          <w:b/>
          <w:i/>
          <w:sz w:val="28"/>
          <w:szCs w:val="28"/>
        </w:rPr>
        <w:t xml:space="preserve">The current AQI scale and color codes are found at the AIRNOW webpage for the State of Texas </w:t>
      </w:r>
      <w:hyperlink r:id="rId15" w:history="1">
        <w:r w:rsidR="00903388" w:rsidRPr="004B3548">
          <w:rPr>
            <w:rStyle w:val="Hyperlink"/>
            <w:b/>
            <w:i/>
            <w:sz w:val="28"/>
            <w:szCs w:val="28"/>
          </w:rPr>
          <w:t>http://www.airnow.gov/index.cfm?action=airnow.fcsummary</w:t>
        </w:r>
      </w:hyperlink>
    </w:p>
    <w:p w:rsidR="00903388" w:rsidRPr="00903388" w:rsidRDefault="00903388" w:rsidP="00903388">
      <w:pPr>
        <w:rPr>
          <w:b/>
          <w:sz w:val="28"/>
          <w:szCs w:val="28"/>
        </w:rPr>
      </w:pPr>
      <w:r w:rsidRPr="00903388">
        <w:rPr>
          <w:b/>
          <w:sz w:val="28"/>
          <w:szCs w:val="28"/>
        </w:rPr>
        <w:lastRenderedPageBreak/>
        <w:t>Appendix A</w:t>
      </w:r>
    </w:p>
    <w:p w:rsidR="00903388" w:rsidRPr="00903388" w:rsidRDefault="00903388" w:rsidP="00903388">
      <w:pPr>
        <w:rPr>
          <w:b/>
          <w:sz w:val="28"/>
          <w:szCs w:val="28"/>
        </w:rPr>
      </w:pPr>
      <w:r w:rsidRPr="00903388">
        <w:rPr>
          <w:b/>
          <w:sz w:val="28"/>
          <w:szCs w:val="28"/>
        </w:rPr>
        <w:t>AACOG recommended daily choices</w:t>
      </w:r>
      <w:r w:rsidR="00490D92">
        <w:rPr>
          <w:b/>
          <w:sz w:val="28"/>
          <w:szCs w:val="28"/>
        </w:rPr>
        <w:t xml:space="preserve"> to</w:t>
      </w:r>
      <w:r w:rsidRPr="00903388">
        <w:rPr>
          <w:b/>
          <w:sz w:val="28"/>
          <w:szCs w:val="28"/>
        </w:rPr>
        <w:t xml:space="preserve"> help reduce ozone air pollution</w:t>
      </w:r>
      <w:r w:rsidR="00490D92">
        <w:rPr>
          <w:b/>
          <w:sz w:val="28"/>
          <w:szCs w:val="28"/>
        </w:rPr>
        <w:t>:</w:t>
      </w:r>
    </w:p>
    <w:p w:rsidR="00903388" w:rsidRDefault="00903388" w:rsidP="00903388">
      <w:pPr>
        <w:rPr>
          <w:b/>
          <w:sz w:val="28"/>
          <w:szCs w:val="28"/>
        </w:rPr>
      </w:pPr>
    </w:p>
    <w:p w:rsidR="00903388" w:rsidRPr="00903388" w:rsidRDefault="00903388" w:rsidP="00903388">
      <w:pPr>
        <w:rPr>
          <w:b/>
          <w:sz w:val="28"/>
          <w:szCs w:val="28"/>
        </w:rPr>
      </w:pPr>
      <w:r w:rsidRPr="00903388">
        <w:rPr>
          <w:b/>
          <w:sz w:val="28"/>
          <w:szCs w:val="28"/>
        </w:rPr>
        <w:t>•Share a ride to work or school;</w:t>
      </w:r>
    </w:p>
    <w:p w:rsidR="00903388" w:rsidRPr="00903388" w:rsidRDefault="00903388" w:rsidP="00903388">
      <w:pPr>
        <w:rPr>
          <w:b/>
          <w:sz w:val="28"/>
          <w:szCs w:val="28"/>
        </w:rPr>
      </w:pPr>
      <w:r w:rsidRPr="00903388">
        <w:rPr>
          <w:b/>
          <w:sz w:val="28"/>
          <w:szCs w:val="28"/>
        </w:rPr>
        <w:t>•Avoid lunch-time trips–take your lunch to work or school;</w:t>
      </w:r>
    </w:p>
    <w:p w:rsidR="00903388" w:rsidRPr="00903388" w:rsidRDefault="00903388" w:rsidP="00903388">
      <w:pPr>
        <w:rPr>
          <w:b/>
          <w:sz w:val="28"/>
          <w:szCs w:val="28"/>
        </w:rPr>
      </w:pPr>
      <w:r w:rsidRPr="00903388">
        <w:rPr>
          <w:b/>
          <w:sz w:val="28"/>
          <w:szCs w:val="28"/>
        </w:rPr>
        <w:t>•Walk, ride a bicycle, car/vanpool, or ride the bus instead of driving alone;</w:t>
      </w:r>
    </w:p>
    <w:p w:rsidR="00903388" w:rsidRDefault="00903388" w:rsidP="00903388">
      <w:pPr>
        <w:rPr>
          <w:b/>
          <w:sz w:val="28"/>
          <w:szCs w:val="28"/>
        </w:rPr>
      </w:pPr>
      <w:r w:rsidRPr="00903388">
        <w:rPr>
          <w:b/>
          <w:sz w:val="28"/>
          <w:szCs w:val="28"/>
        </w:rPr>
        <w:t>•Combine errands into one trip;</w:t>
      </w:r>
    </w:p>
    <w:p w:rsidR="00903388" w:rsidRPr="00903388" w:rsidRDefault="00903388" w:rsidP="00903388">
      <w:pPr>
        <w:rPr>
          <w:b/>
          <w:sz w:val="28"/>
          <w:szCs w:val="28"/>
        </w:rPr>
      </w:pPr>
      <w:r w:rsidRPr="00903388">
        <w:rPr>
          <w:b/>
          <w:sz w:val="28"/>
          <w:szCs w:val="28"/>
        </w:rPr>
        <w:t>•Avoid drive-through lanes;</w:t>
      </w:r>
    </w:p>
    <w:p w:rsidR="00903388" w:rsidRPr="00903388" w:rsidRDefault="00903388" w:rsidP="00903388">
      <w:pPr>
        <w:rPr>
          <w:b/>
          <w:sz w:val="28"/>
          <w:szCs w:val="28"/>
        </w:rPr>
      </w:pPr>
      <w:r w:rsidRPr="00903388">
        <w:rPr>
          <w:b/>
          <w:sz w:val="28"/>
          <w:szCs w:val="28"/>
        </w:rPr>
        <w:t>•Postpone refueling your vehicle and using gas-powered lawn equipment until after 6 p.m., and don't top off your gas tank;</w:t>
      </w:r>
    </w:p>
    <w:p w:rsidR="00903388" w:rsidRPr="00903388" w:rsidRDefault="00903388" w:rsidP="00903388">
      <w:pPr>
        <w:rPr>
          <w:b/>
          <w:sz w:val="28"/>
          <w:szCs w:val="28"/>
        </w:rPr>
      </w:pPr>
      <w:r w:rsidRPr="00903388">
        <w:rPr>
          <w:b/>
          <w:sz w:val="28"/>
          <w:szCs w:val="28"/>
        </w:rPr>
        <w:t>•Keep your vehicle properly tuned and your tires properly inflated for improved gas mileage;</w:t>
      </w:r>
    </w:p>
    <w:p w:rsidR="00903388" w:rsidRPr="00903388" w:rsidRDefault="00903388" w:rsidP="00903388">
      <w:pPr>
        <w:rPr>
          <w:b/>
          <w:sz w:val="28"/>
          <w:szCs w:val="28"/>
        </w:rPr>
      </w:pPr>
      <w:r w:rsidRPr="00903388">
        <w:rPr>
          <w:b/>
          <w:sz w:val="28"/>
          <w:szCs w:val="28"/>
        </w:rPr>
        <w:t>•Report smoking vehicles;</w:t>
      </w:r>
    </w:p>
    <w:p w:rsidR="00903388" w:rsidRPr="00903388" w:rsidRDefault="00903388" w:rsidP="00903388">
      <w:pPr>
        <w:rPr>
          <w:b/>
          <w:sz w:val="28"/>
          <w:szCs w:val="28"/>
        </w:rPr>
      </w:pPr>
      <w:r w:rsidRPr="00903388">
        <w:rPr>
          <w:b/>
          <w:sz w:val="28"/>
          <w:szCs w:val="28"/>
        </w:rPr>
        <w:t>•Participate in your local utility's energy conservation programs; and</w:t>
      </w:r>
    </w:p>
    <w:p w:rsidR="0003668B" w:rsidRDefault="00903388" w:rsidP="0003668B">
      <w:pPr>
        <w:rPr>
          <w:b/>
          <w:sz w:val="28"/>
          <w:szCs w:val="28"/>
        </w:rPr>
      </w:pPr>
      <w:r w:rsidRPr="00903388">
        <w:rPr>
          <w:b/>
          <w:sz w:val="28"/>
          <w:szCs w:val="28"/>
        </w:rPr>
        <w:t xml:space="preserve">•Seal containers of household cleaners, workshop chemicals and solvents, and garden chemicals to prevent </w:t>
      </w:r>
      <w:r w:rsidR="002C0CB9">
        <w:rPr>
          <w:b/>
          <w:sz w:val="28"/>
          <w:szCs w:val="28"/>
        </w:rPr>
        <w:t>volatile organic compounds (</w:t>
      </w:r>
      <w:r w:rsidRPr="00903388">
        <w:rPr>
          <w:b/>
          <w:sz w:val="28"/>
          <w:szCs w:val="28"/>
        </w:rPr>
        <w:t>VOC</w:t>
      </w:r>
      <w:r w:rsidR="002C0CB9">
        <w:rPr>
          <w:b/>
          <w:sz w:val="28"/>
          <w:szCs w:val="28"/>
        </w:rPr>
        <w:t>)</w:t>
      </w:r>
      <w:r w:rsidRPr="00903388">
        <w:rPr>
          <w:b/>
          <w:sz w:val="28"/>
          <w:szCs w:val="28"/>
        </w:rPr>
        <w:t xml:space="preserve"> from evaporating into the air.</w:t>
      </w:r>
    </w:p>
    <w:p w:rsidR="00771F48" w:rsidRDefault="00771F48" w:rsidP="0003668B">
      <w:pPr>
        <w:rPr>
          <w:b/>
          <w:sz w:val="28"/>
          <w:szCs w:val="28"/>
        </w:rPr>
      </w:pPr>
    </w:p>
    <w:p w:rsidR="00771F48" w:rsidRDefault="00771F48" w:rsidP="0003668B">
      <w:pPr>
        <w:rPr>
          <w:b/>
          <w:sz w:val="28"/>
          <w:szCs w:val="28"/>
        </w:rPr>
      </w:pPr>
    </w:p>
    <w:p w:rsidR="00771F48" w:rsidRDefault="00771F48" w:rsidP="0003668B">
      <w:pPr>
        <w:rPr>
          <w:b/>
          <w:sz w:val="28"/>
          <w:szCs w:val="28"/>
        </w:rPr>
      </w:pPr>
    </w:p>
    <w:p w:rsidR="00771F48" w:rsidRDefault="00771F48" w:rsidP="0003668B">
      <w:pPr>
        <w:rPr>
          <w:b/>
          <w:sz w:val="28"/>
          <w:szCs w:val="28"/>
        </w:rPr>
      </w:pPr>
    </w:p>
    <w:p w:rsidR="00771F48" w:rsidRDefault="00771F48" w:rsidP="0003668B">
      <w:pPr>
        <w:rPr>
          <w:b/>
          <w:sz w:val="28"/>
          <w:szCs w:val="28"/>
        </w:rPr>
      </w:pPr>
    </w:p>
    <w:p w:rsidR="00771F48" w:rsidRDefault="00771F48" w:rsidP="0003668B">
      <w:pPr>
        <w:rPr>
          <w:b/>
          <w:sz w:val="28"/>
          <w:szCs w:val="28"/>
        </w:rPr>
      </w:pPr>
    </w:p>
    <w:p w:rsidR="0003668B" w:rsidRDefault="0003668B" w:rsidP="0003668B">
      <w:pPr>
        <w:rPr>
          <w:b/>
          <w:sz w:val="28"/>
          <w:szCs w:val="28"/>
        </w:rPr>
      </w:pPr>
    </w:p>
    <w:p w:rsidR="0003668B" w:rsidRPr="0003668B" w:rsidRDefault="0003668B" w:rsidP="0003668B">
      <w:pPr>
        <w:pStyle w:val="ListParagraph"/>
        <w:ind w:left="1080"/>
        <w:rPr>
          <w:b/>
          <w:sz w:val="28"/>
          <w:szCs w:val="28"/>
        </w:rPr>
      </w:pPr>
    </w:p>
    <w:p w:rsidR="006363A0" w:rsidRPr="00903388" w:rsidRDefault="00771F48" w:rsidP="00903388">
      <w:pPr>
        <w:rPr>
          <w:b/>
          <w:sz w:val="28"/>
          <w:szCs w:val="28"/>
        </w:rPr>
      </w:pPr>
      <w:r>
        <w:rPr>
          <w:b/>
          <w:sz w:val="28"/>
          <w:szCs w:val="28"/>
        </w:rPr>
        <w:lastRenderedPageBreak/>
        <w:t>A</w:t>
      </w:r>
      <w:r w:rsidR="006363A0">
        <w:rPr>
          <w:b/>
          <w:sz w:val="28"/>
          <w:szCs w:val="28"/>
        </w:rPr>
        <w:t>ppendix B</w:t>
      </w:r>
    </w:p>
    <w:p w:rsidR="00E35BAB" w:rsidRDefault="006363A0" w:rsidP="00C71716">
      <w:pPr>
        <w:rPr>
          <w:b/>
          <w:i/>
          <w:sz w:val="28"/>
          <w:szCs w:val="28"/>
        </w:rPr>
      </w:pPr>
      <w:r>
        <w:rPr>
          <w:noProof/>
        </w:rPr>
        <w:drawing>
          <wp:inline distT="0" distB="0" distL="0" distR="0" wp14:anchorId="7145909F" wp14:editId="14CA2637">
            <wp:extent cx="5943600" cy="7363460"/>
            <wp:effectExtent l="0" t="0" r="0" b="889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363460"/>
                    </a:xfrm>
                    <a:prstGeom prst="rect">
                      <a:avLst/>
                    </a:prstGeom>
                    <a:noFill/>
                    <a:ln>
                      <a:noFill/>
                    </a:ln>
                  </pic:spPr>
                </pic:pic>
              </a:graphicData>
            </a:graphic>
          </wp:inline>
        </w:drawing>
      </w:r>
    </w:p>
    <w:p w:rsidR="00ED5177" w:rsidRPr="003E237A" w:rsidRDefault="00ED5177" w:rsidP="00ED5177">
      <w:pPr>
        <w:jc w:val="center"/>
        <w:rPr>
          <w:b/>
          <w:i/>
          <w:sz w:val="28"/>
          <w:szCs w:val="28"/>
        </w:rPr>
      </w:pPr>
      <w:r>
        <w:rPr>
          <w:b/>
          <w:i/>
          <w:sz w:val="28"/>
          <w:szCs w:val="28"/>
        </w:rPr>
        <w:t>August 2013</w:t>
      </w:r>
    </w:p>
    <w:sectPr w:rsidR="00ED5177" w:rsidRPr="003E237A" w:rsidSect="00194ED8">
      <w:headerReference w:type="even" r:id="rId17"/>
      <w:headerReference w:type="default" r:id="rId18"/>
      <w:footerReference w:type="even" r:id="rId19"/>
      <w:footerReference w:type="default" r:id="rId20"/>
      <w:headerReference w:type="first" r:id="rId21"/>
      <w:footerReference w:type="first" r:id="rId22"/>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5008" w:rsidRDefault="00655008" w:rsidP="002B48FD">
      <w:pPr>
        <w:spacing w:after="0" w:line="240" w:lineRule="auto"/>
      </w:pPr>
      <w:r>
        <w:separator/>
      </w:r>
    </w:p>
  </w:endnote>
  <w:endnote w:type="continuationSeparator" w:id="0">
    <w:p w:rsidR="00655008" w:rsidRDefault="00655008" w:rsidP="002B48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8FD" w:rsidRDefault="002B48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8FD" w:rsidRDefault="002B48F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8FD" w:rsidRDefault="002B48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5008" w:rsidRDefault="00655008" w:rsidP="002B48FD">
      <w:pPr>
        <w:spacing w:after="0" w:line="240" w:lineRule="auto"/>
      </w:pPr>
      <w:r>
        <w:separator/>
      </w:r>
    </w:p>
  </w:footnote>
  <w:footnote w:type="continuationSeparator" w:id="0">
    <w:p w:rsidR="00655008" w:rsidRDefault="00655008" w:rsidP="002B48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8FD" w:rsidRDefault="002B48F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8FD" w:rsidRDefault="002B48F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8FD" w:rsidRDefault="002B48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56B0D"/>
    <w:multiLevelType w:val="hybridMultilevel"/>
    <w:tmpl w:val="17E4E1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04E7A20"/>
    <w:multiLevelType w:val="hybridMultilevel"/>
    <w:tmpl w:val="DCAC5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C867078"/>
    <w:multiLevelType w:val="hybridMultilevel"/>
    <w:tmpl w:val="D52A5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5159C2"/>
    <w:multiLevelType w:val="hybridMultilevel"/>
    <w:tmpl w:val="6FF0A2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A243143"/>
    <w:multiLevelType w:val="hybridMultilevel"/>
    <w:tmpl w:val="41060A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6EB97CAC"/>
    <w:multiLevelType w:val="hybridMultilevel"/>
    <w:tmpl w:val="5CDCB6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E14"/>
    <w:rsid w:val="00004A35"/>
    <w:rsid w:val="0003668B"/>
    <w:rsid w:val="000551D0"/>
    <w:rsid w:val="00056338"/>
    <w:rsid w:val="000B3C87"/>
    <w:rsid w:val="001554E8"/>
    <w:rsid w:val="00194ED8"/>
    <w:rsid w:val="001B52A1"/>
    <w:rsid w:val="001B7DEB"/>
    <w:rsid w:val="00220A77"/>
    <w:rsid w:val="002B48FD"/>
    <w:rsid w:val="002C0CB9"/>
    <w:rsid w:val="00313FB5"/>
    <w:rsid w:val="003338EB"/>
    <w:rsid w:val="003E237A"/>
    <w:rsid w:val="00490D92"/>
    <w:rsid w:val="004A7AFE"/>
    <w:rsid w:val="004D58AA"/>
    <w:rsid w:val="004F018B"/>
    <w:rsid w:val="004F53DD"/>
    <w:rsid w:val="00535807"/>
    <w:rsid w:val="00544BA7"/>
    <w:rsid w:val="00597EDE"/>
    <w:rsid w:val="005F482C"/>
    <w:rsid w:val="005F4BF6"/>
    <w:rsid w:val="006227C4"/>
    <w:rsid w:val="006363A0"/>
    <w:rsid w:val="0064554C"/>
    <w:rsid w:val="00655008"/>
    <w:rsid w:val="0068770B"/>
    <w:rsid w:val="006C639B"/>
    <w:rsid w:val="00710E14"/>
    <w:rsid w:val="00715DBA"/>
    <w:rsid w:val="00771F48"/>
    <w:rsid w:val="00777C17"/>
    <w:rsid w:val="008353AA"/>
    <w:rsid w:val="00892071"/>
    <w:rsid w:val="008B05E2"/>
    <w:rsid w:val="00903388"/>
    <w:rsid w:val="009E6E51"/>
    <w:rsid w:val="00A8684B"/>
    <w:rsid w:val="00AF0909"/>
    <w:rsid w:val="00AF25DE"/>
    <w:rsid w:val="00B15654"/>
    <w:rsid w:val="00B46A1E"/>
    <w:rsid w:val="00B61C67"/>
    <w:rsid w:val="00B701BF"/>
    <w:rsid w:val="00C26B19"/>
    <w:rsid w:val="00C71716"/>
    <w:rsid w:val="00CB040F"/>
    <w:rsid w:val="00D12B7C"/>
    <w:rsid w:val="00D408EF"/>
    <w:rsid w:val="00DA63F1"/>
    <w:rsid w:val="00DB0A7C"/>
    <w:rsid w:val="00E258E0"/>
    <w:rsid w:val="00E2617C"/>
    <w:rsid w:val="00E35BAB"/>
    <w:rsid w:val="00E957A9"/>
    <w:rsid w:val="00ED5177"/>
    <w:rsid w:val="00F72DCF"/>
    <w:rsid w:val="00F96D38"/>
    <w:rsid w:val="00FD5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0E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0E14"/>
    <w:rPr>
      <w:rFonts w:ascii="Tahoma" w:hAnsi="Tahoma" w:cs="Tahoma"/>
      <w:sz w:val="16"/>
      <w:szCs w:val="16"/>
    </w:rPr>
  </w:style>
  <w:style w:type="paragraph" w:styleId="ListParagraph">
    <w:name w:val="List Paragraph"/>
    <w:basedOn w:val="Normal"/>
    <w:uiPriority w:val="34"/>
    <w:qFormat/>
    <w:rsid w:val="00F96D38"/>
    <w:pPr>
      <w:ind w:left="720"/>
      <w:contextualSpacing/>
    </w:pPr>
  </w:style>
  <w:style w:type="character" w:styleId="Hyperlink">
    <w:name w:val="Hyperlink"/>
    <w:basedOn w:val="DefaultParagraphFont"/>
    <w:uiPriority w:val="99"/>
    <w:unhideWhenUsed/>
    <w:rsid w:val="006C639B"/>
    <w:rPr>
      <w:color w:val="0000FF" w:themeColor="hyperlink"/>
      <w:u w:val="single"/>
    </w:rPr>
  </w:style>
  <w:style w:type="paragraph" w:styleId="Header">
    <w:name w:val="header"/>
    <w:basedOn w:val="Normal"/>
    <w:link w:val="HeaderChar"/>
    <w:uiPriority w:val="99"/>
    <w:unhideWhenUsed/>
    <w:rsid w:val="002B48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48FD"/>
  </w:style>
  <w:style w:type="paragraph" w:styleId="Footer">
    <w:name w:val="footer"/>
    <w:basedOn w:val="Normal"/>
    <w:link w:val="FooterChar"/>
    <w:uiPriority w:val="99"/>
    <w:unhideWhenUsed/>
    <w:rsid w:val="002B48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48FD"/>
  </w:style>
  <w:style w:type="table" w:styleId="TableGrid">
    <w:name w:val="Table Grid"/>
    <w:basedOn w:val="TableNormal"/>
    <w:uiPriority w:val="59"/>
    <w:rsid w:val="00194E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0E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0E14"/>
    <w:rPr>
      <w:rFonts w:ascii="Tahoma" w:hAnsi="Tahoma" w:cs="Tahoma"/>
      <w:sz w:val="16"/>
      <w:szCs w:val="16"/>
    </w:rPr>
  </w:style>
  <w:style w:type="paragraph" w:styleId="ListParagraph">
    <w:name w:val="List Paragraph"/>
    <w:basedOn w:val="Normal"/>
    <w:uiPriority w:val="34"/>
    <w:qFormat/>
    <w:rsid w:val="00F96D38"/>
    <w:pPr>
      <w:ind w:left="720"/>
      <w:contextualSpacing/>
    </w:pPr>
  </w:style>
  <w:style w:type="character" w:styleId="Hyperlink">
    <w:name w:val="Hyperlink"/>
    <w:basedOn w:val="DefaultParagraphFont"/>
    <w:uiPriority w:val="99"/>
    <w:unhideWhenUsed/>
    <w:rsid w:val="006C639B"/>
    <w:rPr>
      <w:color w:val="0000FF" w:themeColor="hyperlink"/>
      <w:u w:val="single"/>
    </w:rPr>
  </w:style>
  <w:style w:type="paragraph" w:styleId="Header">
    <w:name w:val="header"/>
    <w:basedOn w:val="Normal"/>
    <w:link w:val="HeaderChar"/>
    <w:uiPriority w:val="99"/>
    <w:unhideWhenUsed/>
    <w:rsid w:val="002B48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48FD"/>
  </w:style>
  <w:style w:type="paragraph" w:styleId="Footer">
    <w:name w:val="footer"/>
    <w:basedOn w:val="Normal"/>
    <w:link w:val="FooterChar"/>
    <w:uiPriority w:val="99"/>
    <w:unhideWhenUsed/>
    <w:rsid w:val="002B48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48FD"/>
  </w:style>
  <w:style w:type="table" w:styleId="TableGrid">
    <w:name w:val="Table Grid"/>
    <w:basedOn w:val="TableNormal"/>
    <w:uiPriority w:val="59"/>
    <w:rsid w:val="00194E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airnow.gov" TargetMode="External"/><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irnow.gov/index.cfm?action=airnow.fcsummary" TargetMode="External"/><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1654</Words>
  <Characters>9430</Characters>
  <Application>Microsoft Office Word</Application>
  <DocSecurity>4</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Edgewood ISD</Company>
  <LinksUpToDate>false</LinksUpToDate>
  <CharactersWithSpaces>11062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Edgewood ISD</dc:creator>
  <cp:lastModifiedBy>Edgewood</cp:lastModifiedBy>
  <cp:revision>2</cp:revision>
  <cp:lastPrinted>2013-11-18T19:28:00Z</cp:lastPrinted>
  <dcterms:created xsi:type="dcterms:W3CDTF">2015-08-26T20:16:00Z</dcterms:created>
  <dcterms:modified xsi:type="dcterms:W3CDTF">2015-08-26T20:16:00Z</dcterms:modified>
</cp:coreProperties>
</file>